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D2" w:rsidRPr="00F813D2" w:rsidRDefault="00F813D2" w:rsidP="00F813D2">
      <w:pPr>
        <w:pStyle w:val="Overskrift1"/>
      </w:pPr>
      <w:r>
        <w:t>Bestemmelser som kan være aktuelle å benytte under flere arealformål</w:t>
      </w:r>
    </w:p>
    <w:p w:rsidR="00F813D2" w:rsidRPr="00F52287" w:rsidRDefault="00F813D2" w:rsidP="00F813D2">
      <w:pPr>
        <w:pStyle w:val="Overskrift2"/>
      </w:pPr>
      <w:r w:rsidRPr="00F52287">
        <w:t>Hensynssoner</w:t>
      </w:r>
      <w:r>
        <w:t xml:space="preserve"> </w:t>
      </w:r>
    </w:p>
    <w:p w:rsidR="00F813D2" w:rsidRPr="00F813D2" w:rsidRDefault="00F813D2" w:rsidP="00F813D2">
      <w:pPr>
        <w:rPr>
          <w:sz w:val="22"/>
        </w:rPr>
      </w:pPr>
      <w:r w:rsidRPr="00F813D2">
        <w:rPr>
          <w:sz w:val="22"/>
        </w:rPr>
        <w:t xml:space="preserve">Hele/ Deler av feltet er regulert til hensynssone &lt;type hensynssone + </w:t>
      </w:r>
      <w:proofErr w:type="spellStart"/>
      <w:r w:rsidRPr="00F813D2">
        <w:rPr>
          <w:sz w:val="22"/>
        </w:rPr>
        <w:t>nr</w:t>
      </w:r>
      <w:proofErr w:type="spellEnd"/>
      <w:r w:rsidRPr="00F813D2">
        <w:rPr>
          <w:sz w:val="22"/>
        </w:rPr>
        <w:t>&gt;, jf. §..</w:t>
      </w:r>
    </w:p>
    <w:p w:rsidR="00F813D2" w:rsidRDefault="00F813D2" w:rsidP="00F813D2">
      <w:pPr>
        <w:rPr>
          <w:color w:val="FF0000"/>
          <w:sz w:val="22"/>
          <w:u w:val="single"/>
        </w:rPr>
      </w:pPr>
    </w:p>
    <w:p w:rsidR="00F813D2" w:rsidRPr="0079260A" w:rsidRDefault="00F813D2" w:rsidP="00F813D2">
      <w:pPr>
        <w:pStyle w:val="Overskrift2"/>
      </w:pPr>
      <w:r w:rsidRPr="0079260A">
        <w:t>Gjennomføring</w:t>
      </w:r>
    </w:p>
    <w:p w:rsidR="00F813D2" w:rsidRPr="0079260A" w:rsidRDefault="00F813D2" w:rsidP="00F813D2">
      <w:pPr>
        <w:rPr>
          <w:sz w:val="22"/>
        </w:rPr>
      </w:pPr>
      <w:r>
        <w:rPr>
          <w:sz w:val="22"/>
        </w:rPr>
        <w:t>§</w:t>
      </w:r>
      <w:r>
        <w:rPr>
          <w:sz w:val="22"/>
        </w:rPr>
        <w:tab/>
      </w:r>
      <w:r w:rsidRPr="0079260A">
        <w:rPr>
          <w:sz w:val="22"/>
        </w:rPr>
        <w:t xml:space="preserve">Innen område … skal utbyggingen prosjekteres og gjennomføres i ett byggetrinn. </w:t>
      </w:r>
    </w:p>
    <w:p w:rsidR="00F813D2" w:rsidRPr="00F52287" w:rsidRDefault="00F813D2" w:rsidP="00F813D2">
      <w:pPr>
        <w:rPr>
          <w:color w:val="FF0000"/>
          <w:sz w:val="22"/>
        </w:rPr>
      </w:pPr>
    </w:p>
    <w:p w:rsidR="00F813D2" w:rsidRPr="00CE05C3" w:rsidRDefault="00F813D2" w:rsidP="00F813D2">
      <w:pPr>
        <w:pStyle w:val="Overskrift2"/>
      </w:pPr>
      <w:r w:rsidRPr="00CE05C3">
        <w:t>Hovedgrep</w:t>
      </w:r>
      <w:r w:rsidRPr="00164E4A">
        <w:rPr>
          <w:color w:val="548DD4" w:themeColor="text2" w:themeTint="99"/>
        </w:rPr>
        <w:t xml:space="preserve"> </w:t>
      </w:r>
    </w:p>
    <w:p w:rsidR="00F813D2" w:rsidRPr="00CE05C3" w:rsidRDefault="00F813D2" w:rsidP="00F813D2">
      <w:pPr>
        <w:ind w:left="720" w:hanging="720"/>
        <w:rPr>
          <w:sz w:val="22"/>
        </w:rPr>
      </w:pPr>
      <w:r>
        <w:rPr>
          <w:sz w:val="22"/>
        </w:rPr>
        <w:t>§</w:t>
      </w:r>
      <w:r w:rsidRPr="00CE05C3">
        <w:rPr>
          <w:sz w:val="22"/>
        </w:rPr>
        <w:tab/>
        <w:t xml:space="preserve">Bebyggelsens plassering/ volumoppbygging/ fasadeinndeling… skal være i henhold til hovedgrepene i illustrasjoner/ illustrasjonsplan, dokument… </w:t>
      </w:r>
    </w:p>
    <w:p w:rsidR="00F813D2" w:rsidRDefault="00F813D2" w:rsidP="00F813D2">
      <w:pPr>
        <w:rPr>
          <w:sz w:val="22"/>
        </w:rPr>
      </w:pPr>
    </w:p>
    <w:p w:rsidR="00F813D2" w:rsidRPr="00594176" w:rsidRDefault="00F813D2" w:rsidP="00F813D2">
      <w:pPr>
        <w:pStyle w:val="Overskrift2"/>
      </w:pPr>
      <w:r w:rsidRPr="000E7B0A">
        <w:t>Utnytting</w:t>
      </w:r>
      <w:r>
        <w:t xml:space="preserve"> </w:t>
      </w:r>
    </w:p>
    <w:p w:rsidR="00F813D2" w:rsidRDefault="00F813D2" w:rsidP="00F813D2">
      <w:pPr>
        <w:rPr>
          <w:sz w:val="22"/>
        </w:rPr>
      </w:pPr>
      <w:r>
        <w:rPr>
          <w:sz w:val="22"/>
        </w:rPr>
        <w:t>§</w:t>
      </w:r>
      <w:r>
        <w:rPr>
          <w:sz w:val="22"/>
        </w:rPr>
        <w:tab/>
        <w:t>Tillatt bebygd areal skal ikke overstige BYA = .. m</w:t>
      </w:r>
      <w:r w:rsidRPr="00C24C16">
        <w:rPr>
          <w:sz w:val="22"/>
          <w:vertAlign w:val="superscript"/>
        </w:rPr>
        <w:t>2</w:t>
      </w:r>
      <w:r>
        <w:rPr>
          <w:sz w:val="22"/>
        </w:rPr>
        <w:t>.</w:t>
      </w:r>
    </w:p>
    <w:p w:rsidR="00F813D2" w:rsidRDefault="00F813D2" w:rsidP="00F813D2">
      <w:pPr>
        <w:rPr>
          <w:sz w:val="22"/>
        </w:rPr>
      </w:pPr>
      <w:r>
        <w:rPr>
          <w:sz w:val="22"/>
        </w:rPr>
        <w:t>§</w:t>
      </w:r>
      <w:r>
        <w:rPr>
          <w:sz w:val="22"/>
        </w:rPr>
        <w:tab/>
        <w:t>Tillatt prosent bebygd areal skal ikke overstige %-BYA = .. %.</w:t>
      </w:r>
    </w:p>
    <w:p w:rsidR="00F813D2" w:rsidRDefault="00F813D2" w:rsidP="00F813D2">
      <w:pPr>
        <w:rPr>
          <w:sz w:val="22"/>
        </w:rPr>
      </w:pPr>
      <w:r>
        <w:rPr>
          <w:sz w:val="22"/>
        </w:rPr>
        <w:t>§</w:t>
      </w:r>
      <w:r>
        <w:rPr>
          <w:sz w:val="22"/>
        </w:rPr>
        <w:tab/>
        <w:t>Tillatt bruksareal skal ikke overstige BRA = .. m</w:t>
      </w:r>
      <w:r w:rsidRPr="00C24C16">
        <w:rPr>
          <w:sz w:val="22"/>
          <w:vertAlign w:val="superscript"/>
        </w:rPr>
        <w:t>2</w:t>
      </w:r>
      <w:r>
        <w:rPr>
          <w:sz w:val="22"/>
        </w:rPr>
        <w:t>.</w:t>
      </w:r>
    </w:p>
    <w:p w:rsidR="00F813D2" w:rsidRDefault="00F813D2" w:rsidP="00F813D2">
      <w:pPr>
        <w:rPr>
          <w:sz w:val="22"/>
        </w:rPr>
      </w:pPr>
      <w:r>
        <w:rPr>
          <w:sz w:val="22"/>
        </w:rPr>
        <w:t>§</w:t>
      </w:r>
      <w:r>
        <w:rPr>
          <w:sz w:val="22"/>
        </w:rPr>
        <w:tab/>
        <w:t>Tillatt prosent bruksareal skal ikke overstige % BRA = .. %.</w:t>
      </w:r>
    </w:p>
    <w:p w:rsidR="00F813D2" w:rsidRDefault="00F813D2" w:rsidP="00F813D2">
      <w:pPr>
        <w:rPr>
          <w:sz w:val="22"/>
        </w:rPr>
      </w:pPr>
      <w:r>
        <w:rPr>
          <w:sz w:val="22"/>
        </w:rPr>
        <w:t>§</w:t>
      </w:r>
      <w:r w:rsidRPr="00297552">
        <w:rPr>
          <w:sz w:val="22"/>
        </w:rPr>
        <w:tab/>
        <w:t>Det tillates innredet</w:t>
      </w:r>
      <w:r>
        <w:rPr>
          <w:sz w:val="22"/>
        </w:rPr>
        <w:t xml:space="preserve"> … (formål) med inntil BRA = … m</w:t>
      </w:r>
      <w:r w:rsidRPr="00C24C16">
        <w:rPr>
          <w:sz w:val="22"/>
          <w:vertAlign w:val="superscript"/>
        </w:rPr>
        <w:t>2</w:t>
      </w:r>
      <w:r>
        <w:rPr>
          <w:sz w:val="22"/>
        </w:rPr>
        <w:t>.</w:t>
      </w:r>
    </w:p>
    <w:p w:rsidR="00F813D2" w:rsidRDefault="00F813D2" w:rsidP="00F813D2">
      <w:pPr>
        <w:ind w:left="720" w:hanging="720"/>
        <w:rPr>
          <w:sz w:val="22"/>
          <w:lang w:val="sv-SE"/>
        </w:rPr>
      </w:pPr>
      <w:r>
        <w:rPr>
          <w:sz w:val="22"/>
          <w:lang w:val="sv-SE"/>
        </w:rPr>
        <w:t>§</w:t>
      </w:r>
      <w:r>
        <w:rPr>
          <w:sz w:val="22"/>
          <w:lang w:val="sv-SE"/>
        </w:rPr>
        <w:tab/>
      </w:r>
      <w:r w:rsidRPr="009C724D">
        <w:rPr>
          <w:sz w:val="22"/>
          <w:lang w:val="sv-SE"/>
        </w:rPr>
        <w:t xml:space="preserve">Biloppstillingsplasser på terreng kommer i tillegg til maksimal grad </w:t>
      </w:r>
      <w:r>
        <w:rPr>
          <w:sz w:val="22"/>
          <w:lang w:val="sv-SE"/>
        </w:rPr>
        <w:t>av utnytting innenfor felt ..</w:t>
      </w:r>
    </w:p>
    <w:p w:rsidR="00F813D2" w:rsidRDefault="00F813D2" w:rsidP="00F813D2">
      <w:pPr>
        <w:ind w:left="720" w:hanging="720"/>
        <w:rPr>
          <w:sz w:val="22"/>
          <w:lang w:val="sv-SE"/>
        </w:rPr>
      </w:pPr>
      <w:r>
        <w:rPr>
          <w:sz w:val="22"/>
          <w:lang w:val="sv-SE"/>
        </w:rPr>
        <w:t>§</w:t>
      </w:r>
      <w:r>
        <w:rPr>
          <w:sz w:val="22"/>
          <w:lang w:val="sv-SE"/>
        </w:rPr>
        <w:tab/>
        <w:t>Parkeringsareal under terreng, inntil kote .., skal ikke medregnes i BRA.</w:t>
      </w:r>
    </w:p>
    <w:p w:rsidR="00F813D2" w:rsidRDefault="00F813D2" w:rsidP="00F813D2">
      <w:pPr>
        <w:ind w:left="720" w:hanging="720"/>
        <w:rPr>
          <w:sz w:val="22"/>
          <w:lang w:val="sv-SE"/>
        </w:rPr>
      </w:pPr>
      <w:r w:rsidRPr="00F77DA5">
        <w:rPr>
          <w:sz w:val="22"/>
          <w:lang w:val="sv-SE"/>
        </w:rPr>
        <w:t>§</w:t>
      </w:r>
      <w:r w:rsidRPr="00F77DA5">
        <w:rPr>
          <w:sz w:val="22"/>
          <w:lang w:val="sv-SE"/>
        </w:rPr>
        <w:tab/>
        <w:t xml:space="preserve">Parkeringsareal på terreng kommer i tillegg til tillatt maksimal utnyttelse. </w:t>
      </w:r>
    </w:p>
    <w:p w:rsidR="00F813D2" w:rsidRDefault="00F813D2" w:rsidP="00F813D2">
      <w:pPr>
        <w:ind w:left="720" w:hanging="720"/>
        <w:rPr>
          <w:sz w:val="22"/>
        </w:rPr>
      </w:pPr>
      <w:r>
        <w:rPr>
          <w:sz w:val="22"/>
          <w:lang w:val="sv-SE"/>
        </w:rPr>
        <w:t>§</w:t>
      </w:r>
      <w:r>
        <w:rPr>
          <w:sz w:val="22"/>
        </w:rPr>
        <w:tab/>
      </w:r>
      <w:r w:rsidRPr="009C724D">
        <w:rPr>
          <w:sz w:val="22"/>
        </w:rPr>
        <w:t xml:space="preserve">I rom som strekker seg over flere plan (”glassgård”) skal kun bruksareal av grunnplanet samt eventuelle bruer, </w:t>
      </w:r>
      <w:proofErr w:type="spellStart"/>
      <w:r w:rsidRPr="009C724D">
        <w:rPr>
          <w:sz w:val="22"/>
        </w:rPr>
        <w:t>mezzaniner</w:t>
      </w:r>
      <w:proofErr w:type="spellEnd"/>
      <w:r w:rsidRPr="009C724D">
        <w:rPr>
          <w:sz w:val="22"/>
        </w:rPr>
        <w:t xml:space="preserve"> mv. tas med. Det tillates ikke etablert konstruksjoner som øker bruksarealet for disse rom.</w:t>
      </w:r>
    </w:p>
    <w:p w:rsidR="00F813D2" w:rsidRPr="00297552" w:rsidRDefault="00F813D2" w:rsidP="00F813D2">
      <w:pPr>
        <w:rPr>
          <w:sz w:val="22"/>
        </w:rPr>
      </w:pPr>
      <w:r>
        <w:rPr>
          <w:sz w:val="22"/>
        </w:rPr>
        <w:t>§</w:t>
      </w:r>
      <w:r w:rsidRPr="00297552">
        <w:rPr>
          <w:sz w:val="22"/>
        </w:rPr>
        <w:tab/>
        <w:t>Området tillates ikke bebygget.</w:t>
      </w:r>
    </w:p>
    <w:p w:rsidR="00F813D2" w:rsidRPr="00F813D2" w:rsidRDefault="00F813D2" w:rsidP="00F813D2">
      <w:pPr>
        <w:ind w:left="720" w:hanging="720"/>
        <w:rPr>
          <w:sz w:val="24"/>
        </w:rPr>
      </w:pPr>
      <w:r>
        <w:rPr>
          <w:sz w:val="22"/>
        </w:rPr>
        <w:t>§</w:t>
      </w:r>
      <w:r w:rsidRPr="00395E24">
        <w:rPr>
          <w:sz w:val="22"/>
        </w:rPr>
        <w:tab/>
      </w:r>
      <w:r w:rsidRPr="00F813D2">
        <w:rPr>
          <w:sz w:val="22"/>
        </w:rPr>
        <w:t>Eksisterende bygg er regulert til bevaring og tillates ikke revet.</w:t>
      </w:r>
    </w:p>
    <w:p w:rsidR="00F813D2" w:rsidRPr="00395E24" w:rsidRDefault="00F813D2" w:rsidP="00F813D2">
      <w:pPr>
        <w:ind w:left="720" w:hanging="720"/>
        <w:rPr>
          <w:sz w:val="22"/>
        </w:rPr>
      </w:pPr>
      <w:r>
        <w:rPr>
          <w:sz w:val="22"/>
        </w:rPr>
        <w:t>§</w:t>
      </w:r>
      <w:r>
        <w:rPr>
          <w:sz w:val="22"/>
        </w:rPr>
        <w:tab/>
        <w:t>Y</w:t>
      </w:r>
      <w:r w:rsidRPr="00395E24">
        <w:rPr>
          <w:sz w:val="22"/>
        </w:rPr>
        <w:t>tterligere utbygging tillates ikke.</w:t>
      </w:r>
    </w:p>
    <w:p w:rsidR="00F813D2" w:rsidRPr="00395E24" w:rsidRDefault="00F813D2" w:rsidP="00F813D2">
      <w:pPr>
        <w:ind w:left="720" w:hanging="720"/>
        <w:rPr>
          <w:sz w:val="22"/>
        </w:rPr>
      </w:pPr>
      <w:r>
        <w:rPr>
          <w:sz w:val="22"/>
        </w:rPr>
        <w:t>§</w:t>
      </w:r>
      <w:r w:rsidRPr="00395E24">
        <w:rPr>
          <w:sz w:val="22"/>
        </w:rPr>
        <w:tab/>
      </w:r>
      <w:r w:rsidRPr="00F813D2">
        <w:rPr>
          <w:sz w:val="22"/>
        </w:rPr>
        <w:t xml:space="preserve">Innen </w:t>
      </w:r>
      <w:r w:rsidRPr="00395E24">
        <w:rPr>
          <w:sz w:val="22"/>
        </w:rPr>
        <w:t xml:space="preserve">viste byggegrenser tillates oppført ny </w:t>
      </w:r>
      <w:r>
        <w:rPr>
          <w:sz w:val="22"/>
        </w:rPr>
        <w:t>bebyggelse med inntil BRA = ..</w:t>
      </w:r>
      <w:r w:rsidRPr="00395E24">
        <w:rPr>
          <w:sz w:val="22"/>
        </w:rPr>
        <w:t>m².</w:t>
      </w:r>
    </w:p>
    <w:p w:rsidR="00F813D2" w:rsidRDefault="00F813D2" w:rsidP="00F813D2">
      <w:pPr>
        <w:rPr>
          <w:sz w:val="22"/>
        </w:rPr>
      </w:pPr>
    </w:p>
    <w:p w:rsidR="00F813D2" w:rsidRPr="00594176" w:rsidRDefault="00F813D2" w:rsidP="00F813D2">
      <w:pPr>
        <w:pStyle w:val="Overskrift2"/>
      </w:pPr>
      <w:r w:rsidRPr="000E7B0A">
        <w:t>Høyde</w:t>
      </w:r>
      <w:r>
        <w:t xml:space="preserve"> </w:t>
      </w:r>
    </w:p>
    <w:p w:rsidR="00F813D2" w:rsidRPr="00B301ED" w:rsidRDefault="00F813D2" w:rsidP="00F813D2">
      <w:pPr>
        <w:ind w:left="720" w:hanging="720"/>
        <w:rPr>
          <w:sz w:val="22"/>
        </w:rPr>
      </w:pPr>
      <w:r>
        <w:rPr>
          <w:sz w:val="22"/>
        </w:rPr>
        <w:t>§</w:t>
      </w:r>
      <w:r>
        <w:rPr>
          <w:sz w:val="22"/>
        </w:rPr>
        <w:tab/>
        <w:t xml:space="preserve">Tillatt møne- </w:t>
      </w:r>
      <w:r w:rsidRPr="00B301ED">
        <w:rPr>
          <w:sz w:val="22"/>
        </w:rPr>
        <w:t>og gesimshøyde er maksimalt henholdsvis .. m og .. m målt fra ferdig planert terreng</w:t>
      </w:r>
      <w:r>
        <w:rPr>
          <w:sz w:val="22"/>
        </w:rPr>
        <w:t>s</w:t>
      </w:r>
      <w:r w:rsidRPr="00B301ED">
        <w:rPr>
          <w:sz w:val="22"/>
        </w:rPr>
        <w:t>/ eksisterende terreng/ gatenivå</w:t>
      </w:r>
      <w:r>
        <w:rPr>
          <w:sz w:val="22"/>
        </w:rPr>
        <w:t>/</w:t>
      </w:r>
      <w:proofErr w:type="spellStart"/>
      <w:r>
        <w:rPr>
          <w:sz w:val="22"/>
        </w:rPr>
        <w:t>kote</w:t>
      </w:r>
      <w:proofErr w:type="spellEnd"/>
      <w:r>
        <w:rPr>
          <w:sz w:val="22"/>
        </w:rPr>
        <w:t>..</w:t>
      </w:r>
    </w:p>
    <w:p w:rsidR="00F813D2" w:rsidRPr="00B301ED" w:rsidRDefault="00F813D2" w:rsidP="00F813D2">
      <w:pPr>
        <w:ind w:left="720" w:hanging="720"/>
        <w:rPr>
          <w:sz w:val="22"/>
        </w:rPr>
      </w:pPr>
      <w:r>
        <w:rPr>
          <w:sz w:val="22"/>
        </w:rPr>
        <w:t>§</w:t>
      </w:r>
      <w:r>
        <w:rPr>
          <w:sz w:val="22"/>
        </w:rPr>
        <w:tab/>
      </w:r>
      <w:r w:rsidRPr="00B301ED">
        <w:rPr>
          <w:sz w:val="22"/>
        </w:rPr>
        <w:t>Gesims- og mønehøyde skal ikke på noe punkt langs fasaden overstige henholdsvis … og … m, eller … m på huset nedside i hellende terreng, regnet fra ferdig planert terreng/ eksisterende terreng/ gatenivå</w:t>
      </w:r>
      <w:r>
        <w:rPr>
          <w:sz w:val="22"/>
        </w:rPr>
        <w:t xml:space="preserve">/ </w:t>
      </w:r>
      <w:proofErr w:type="spellStart"/>
      <w:r>
        <w:rPr>
          <w:sz w:val="22"/>
        </w:rPr>
        <w:t>kote</w:t>
      </w:r>
      <w:proofErr w:type="spellEnd"/>
      <w:r>
        <w:rPr>
          <w:sz w:val="22"/>
        </w:rPr>
        <w:t>..</w:t>
      </w:r>
    </w:p>
    <w:p w:rsidR="00F813D2" w:rsidRPr="00B301ED" w:rsidRDefault="00F813D2" w:rsidP="00F813D2">
      <w:pPr>
        <w:ind w:left="720" w:hanging="720"/>
        <w:rPr>
          <w:sz w:val="22"/>
        </w:rPr>
      </w:pPr>
      <w:r>
        <w:rPr>
          <w:sz w:val="22"/>
        </w:rPr>
        <w:t>§</w:t>
      </w:r>
      <w:r w:rsidRPr="00B301ED">
        <w:rPr>
          <w:sz w:val="22"/>
        </w:rPr>
        <w:tab/>
        <w:t xml:space="preserve">Høyde på ferdig planert terreng skal ikke overstige </w:t>
      </w:r>
      <w:proofErr w:type="spellStart"/>
      <w:r w:rsidRPr="00B301ED">
        <w:rPr>
          <w:sz w:val="22"/>
        </w:rPr>
        <w:t>kote</w:t>
      </w:r>
      <w:proofErr w:type="spellEnd"/>
      <w:r w:rsidRPr="00B301ED">
        <w:rPr>
          <w:sz w:val="22"/>
        </w:rPr>
        <w:t>….</w:t>
      </w:r>
    </w:p>
    <w:p w:rsidR="00F813D2" w:rsidRDefault="00F813D2" w:rsidP="00F813D2">
      <w:pPr>
        <w:rPr>
          <w:sz w:val="22"/>
        </w:rPr>
      </w:pPr>
    </w:p>
    <w:p w:rsidR="00F813D2" w:rsidRPr="00594176" w:rsidRDefault="00F813D2" w:rsidP="00F813D2">
      <w:pPr>
        <w:pStyle w:val="Overskrift2"/>
      </w:pPr>
      <w:r w:rsidRPr="00E3218C">
        <w:lastRenderedPageBreak/>
        <w:t>Plassering og utforming</w:t>
      </w:r>
      <w:r w:rsidRPr="00594176">
        <w:t xml:space="preserve"> (også belysning og skilt)</w:t>
      </w:r>
      <w:r w:rsidRPr="00164E4A">
        <w:rPr>
          <w:color w:val="548DD4" w:themeColor="text2" w:themeTint="99"/>
        </w:rPr>
        <w:t xml:space="preserve"> </w:t>
      </w:r>
    </w:p>
    <w:p w:rsidR="00F813D2" w:rsidRPr="00F813D2" w:rsidRDefault="00F813D2" w:rsidP="00F813D2">
      <w:pPr>
        <w:rPr>
          <w:sz w:val="22"/>
        </w:rPr>
      </w:pPr>
      <w:r>
        <w:t>§</w:t>
      </w:r>
      <w:r>
        <w:tab/>
      </w:r>
      <w:r w:rsidRPr="00F813D2">
        <w:rPr>
          <w:sz w:val="22"/>
        </w:rPr>
        <w:t>Boenheter med ensidig orientering mot nord og nordøst er ikke tillatt.</w:t>
      </w:r>
    </w:p>
    <w:p w:rsidR="00F813D2" w:rsidRPr="00F813D2" w:rsidRDefault="00F813D2" w:rsidP="00F813D2">
      <w:pPr>
        <w:rPr>
          <w:color w:val="FF0000"/>
          <w:sz w:val="22"/>
        </w:rPr>
      </w:pPr>
      <w:r w:rsidRPr="00F813D2">
        <w:rPr>
          <w:sz w:val="22"/>
        </w:rPr>
        <w:t>§</w:t>
      </w:r>
      <w:r w:rsidRPr="00F813D2">
        <w:rPr>
          <w:sz w:val="22"/>
        </w:rPr>
        <w:tab/>
        <w:t>Alle boenheter skal være gjennomgående.</w:t>
      </w:r>
    </w:p>
    <w:p w:rsidR="00F813D2" w:rsidRPr="00F813D2" w:rsidRDefault="00F813D2" w:rsidP="00F813D2">
      <w:pPr>
        <w:rPr>
          <w:sz w:val="22"/>
        </w:rPr>
      </w:pPr>
      <w:r w:rsidRPr="00F813D2">
        <w:rPr>
          <w:sz w:val="22"/>
        </w:rPr>
        <w:t>§</w:t>
      </w:r>
      <w:r w:rsidRPr="00F813D2">
        <w:rPr>
          <w:sz w:val="22"/>
        </w:rPr>
        <w:tab/>
        <w:t>Bebyggelsen skal plasseres i byggegrense mot …</w:t>
      </w:r>
    </w:p>
    <w:p w:rsidR="00F813D2" w:rsidRPr="00F813D2" w:rsidRDefault="00F813D2" w:rsidP="00F813D2">
      <w:pPr>
        <w:rPr>
          <w:sz w:val="22"/>
        </w:rPr>
      </w:pPr>
      <w:r w:rsidRPr="00F813D2">
        <w:rPr>
          <w:sz w:val="22"/>
        </w:rPr>
        <w:t>§</w:t>
      </w:r>
      <w:r w:rsidRPr="00F813D2">
        <w:rPr>
          <w:sz w:val="22"/>
        </w:rPr>
        <w:tab/>
        <w:t>Støyskjerm mot støy fra vei og bane tillates oppført i eiendomsgrensen.</w:t>
      </w:r>
    </w:p>
    <w:p w:rsidR="00F813D2" w:rsidRPr="00F813D2" w:rsidRDefault="00F813D2" w:rsidP="00F813D2">
      <w:pPr>
        <w:rPr>
          <w:sz w:val="22"/>
        </w:rPr>
      </w:pPr>
      <w:r w:rsidRPr="00F813D2">
        <w:rPr>
          <w:sz w:val="22"/>
        </w:rPr>
        <w:t>§</w:t>
      </w:r>
      <w:r w:rsidRPr="00F813D2">
        <w:rPr>
          <w:sz w:val="22"/>
        </w:rPr>
        <w:tab/>
        <w:t>Bebyggelsen skal ha flatt tak.</w:t>
      </w:r>
    </w:p>
    <w:p w:rsidR="00F813D2" w:rsidRPr="00F813D2" w:rsidRDefault="00F813D2" w:rsidP="00F813D2">
      <w:pPr>
        <w:rPr>
          <w:bCs/>
          <w:sz w:val="22"/>
        </w:rPr>
      </w:pPr>
      <w:r w:rsidRPr="00F813D2">
        <w:rPr>
          <w:bCs/>
          <w:sz w:val="22"/>
        </w:rPr>
        <w:t>§</w:t>
      </w:r>
      <w:r w:rsidRPr="00F813D2">
        <w:rPr>
          <w:bCs/>
          <w:sz w:val="22"/>
        </w:rPr>
        <w:tab/>
        <w:t>Bebyggelsen skal ha saltak med takvinkel mellom .. og .. grader.</w:t>
      </w:r>
    </w:p>
    <w:p w:rsidR="00F813D2" w:rsidRPr="00F813D2" w:rsidRDefault="00F813D2" w:rsidP="00F813D2">
      <w:pPr>
        <w:rPr>
          <w:bCs/>
          <w:sz w:val="22"/>
        </w:rPr>
      </w:pPr>
      <w:r w:rsidRPr="00F813D2">
        <w:rPr>
          <w:bCs/>
          <w:sz w:val="22"/>
        </w:rPr>
        <w:t>§</w:t>
      </w:r>
      <w:r w:rsidRPr="00F813D2">
        <w:rPr>
          <w:bCs/>
          <w:sz w:val="22"/>
        </w:rPr>
        <w:tab/>
        <w:t>Ventilasjonsanlegg skal utformes som en integrert del av  bygningens arkitektur.</w:t>
      </w:r>
    </w:p>
    <w:p w:rsidR="00F813D2" w:rsidRPr="00F813D2" w:rsidRDefault="00F813D2" w:rsidP="00F813D2">
      <w:pPr>
        <w:ind w:left="705" w:hanging="705"/>
        <w:rPr>
          <w:sz w:val="22"/>
        </w:rPr>
      </w:pPr>
      <w:r w:rsidRPr="00F813D2">
        <w:rPr>
          <w:sz w:val="22"/>
        </w:rPr>
        <w:t>§</w:t>
      </w:r>
      <w:r w:rsidRPr="00F813D2">
        <w:rPr>
          <w:sz w:val="22"/>
        </w:rPr>
        <w:tab/>
        <w:t>En ark eller ett takoppløft kan tillates pr. takflate over gjennomgående gesims. Bredde skal være maks. …. m.</w:t>
      </w:r>
    </w:p>
    <w:p w:rsidR="00F813D2" w:rsidRPr="00F813D2" w:rsidRDefault="00F813D2" w:rsidP="00F813D2">
      <w:pPr>
        <w:ind w:left="705" w:hanging="705"/>
        <w:rPr>
          <w:sz w:val="22"/>
        </w:rPr>
      </w:pPr>
      <w:r w:rsidRPr="00F813D2">
        <w:rPr>
          <w:sz w:val="22"/>
        </w:rPr>
        <w:t>§</w:t>
      </w:r>
      <w:r w:rsidRPr="00F813D2">
        <w:rPr>
          <w:sz w:val="22"/>
        </w:rPr>
        <w:tab/>
        <w:t>Bebyggelsen skal plasseres og tilpasses eksisterende terreng slik at unødige terrenginngrep unngås.</w:t>
      </w:r>
    </w:p>
    <w:p w:rsidR="00F813D2" w:rsidRPr="00F813D2" w:rsidRDefault="00F813D2" w:rsidP="00F813D2">
      <w:pPr>
        <w:rPr>
          <w:sz w:val="22"/>
        </w:rPr>
      </w:pPr>
      <w:r w:rsidRPr="00F813D2">
        <w:rPr>
          <w:sz w:val="22"/>
        </w:rPr>
        <w:t>§</w:t>
      </w:r>
      <w:r w:rsidRPr="00F813D2">
        <w:rPr>
          <w:sz w:val="22"/>
        </w:rPr>
        <w:tab/>
        <w:t xml:space="preserve">Materialbruk og farger skal avstemmes slik at utbyggingen danner et harmonisk hele. </w:t>
      </w:r>
    </w:p>
    <w:p w:rsidR="00F813D2" w:rsidRPr="00F813D2" w:rsidRDefault="00F813D2" w:rsidP="00F813D2">
      <w:pPr>
        <w:rPr>
          <w:sz w:val="22"/>
        </w:rPr>
      </w:pPr>
      <w:r w:rsidRPr="00F813D2">
        <w:rPr>
          <w:sz w:val="22"/>
        </w:rPr>
        <w:t>§</w:t>
      </w:r>
      <w:r w:rsidRPr="00F813D2">
        <w:rPr>
          <w:sz w:val="22"/>
        </w:rPr>
        <w:tab/>
        <w:t>Bygningene skal utformes slik at det gir variasjon i området.</w:t>
      </w:r>
    </w:p>
    <w:p w:rsidR="00F813D2" w:rsidRPr="00F813D2" w:rsidRDefault="00F813D2" w:rsidP="00F813D2">
      <w:pPr>
        <w:rPr>
          <w:sz w:val="22"/>
        </w:rPr>
      </w:pPr>
      <w:r w:rsidRPr="00F813D2">
        <w:rPr>
          <w:sz w:val="22"/>
        </w:rPr>
        <w:t>§</w:t>
      </w:r>
      <w:r w:rsidRPr="00F813D2">
        <w:rPr>
          <w:sz w:val="22"/>
        </w:rPr>
        <w:tab/>
        <w:t>Fasadematerialer skal være av høy kvalitet. Hovedmateriale skal være …, fortrinnsvis…</w:t>
      </w:r>
    </w:p>
    <w:p w:rsidR="00F813D2" w:rsidRPr="00F813D2" w:rsidRDefault="00F813D2" w:rsidP="00F813D2">
      <w:pPr>
        <w:rPr>
          <w:sz w:val="22"/>
        </w:rPr>
      </w:pPr>
      <w:r w:rsidRPr="00F813D2">
        <w:rPr>
          <w:sz w:val="22"/>
        </w:rPr>
        <w:t>§</w:t>
      </w:r>
      <w:r w:rsidRPr="00F813D2">
        <w:rPr>
          <w:sz w:val="22"/>
        </w:rPr>
        <w:tab/>
        <w:t>Fasadene skal være transparente i første/ andre etasje.</w:t>
      </w:r>
    </w:p>
    <w:p w:rsidR="00F813D2" w:rsidRPr="00F813D2" w:rsidRDefault="00F813D2" w:rsidP="00F813D2">
      <w:pPr>
        <w:ind w:left="705" w:hanging="705"/>
        <w:rPr>
          <w:sz w:val="22"/>
        </w:rPr>
      </w:pPr>
      <w:r w:rsidRPr="00F813D2">
        <w:rPr>
          <w:sz w:val="22"/>
        </w:rPr>
        <w:t>§</w:t>
      </w:r>
      <w:r w:rsidRPr="00F813D2">
        <w:rPr>
          <w:sz w:val="22"/>
        </w:rPr>
        <w:tab/>
        <w:t>Fargebruk skal være tilsvarende fargene på eksisterende, verneverdige bygninger, med &lt;farge&gt;.</w:t>
      </w:r>
    </w:p>
    <w:p w:rsidR="00F813D2" w:rsidRPr="00F813D2" w:rsidRDefault="00F813D2" w:rsidP="00F813D2">
      <w:pPr>
        <w:ind w:left="705" w:hanging="705"/>
        <w:rPr>
          <w:sz w:val="22"/>
        </w:rPr>
      </w:pPr>
      <w:r w:rsidRPr="00F813D2">
        <w:rPr>
          <w:sz w:val="22"/>
        </w:rPr>
        <w:t>§</w:t>
      </w:r>
      <w:r w:rsidRPr="00F813D2">
        <w:rPr>
          <w:sz w:val="22"/>
        </w:rPr>
        <w:tab/>
        <w:t>Gjerde tillates ikke i noen del av planområdet. Unntak kan gjøres der det av sikkerhetsmessige grunner er behov for gjerde.</w:t>
      </w:r>
    </w:p>
    <w:p w:rsidR="00F813D2" w:rsidRPr="00F813D2" w:rsidRDefault="00F813D2" w:rsidP="00F813D2">
      <w:pPr>
        <w:rPr>
          <w:sz w:val="22"/>
        </w:rPr>
      </w:pPr>
      <w:r w:rsidRPr="00F813D2">
        <w:rPr>
          <w:sz w:val="22"/>
        </w:rPr>
        <w:t>§</w:t>
      </w:r>
      <w:r w:rsidRPr="00F813D2">
        <w:rPr>
          <w:sz w:val="22"/>
        </w:rPr>
        <w:tab/>
        <w:t>Trafo skal integreres i bygningsmassen.</w:t>
      </w:r>
    </w:p>
    <w:p w:rsidR="00F813D2" w:rsidRPr="00F813D2" w:rsidRDefault="00F813D2" w:rsidP="00F813D2">
      <w:pPr>
        <w:rPr>
          <w:sz w:val="22"/>
        </w:rPr>
      </w:pPr>
      <w:r w:rsidRPr="00F813D2">
        <w:rPr>
          <w:sz w:val="22"/>
        </w:rPr>
        <w:t>§</w:t>
      </w:r>
      <w:r w:rsidRPr="00F813D2">
        <w:rPr>
          <w:sz w:val="22"/>
        </w:rPr>
        <w:tab/>
        <w:t>Belysning og skilt skal utformes &lt;….&gt;.</w:t>
      </w:r>
    </w:p>
    <w:p w:rsidR="00F813D2" w:rsidRPr="00F813D2" w:rsidRDefault="00F813D2" w:rsidP="00F813D2">
      <w:pPr>
        <w:rPr>
          <w:sz w:val="22"/>
        </w:rPr>
      </w:pPr>
      <w:r w:rsidRPr="00F813D2">
        <w:rPr>
          <w:sz w:val="22"/>
        </w:rPr>
        <w:t>§</w:t>
      </w:r>
      <w:r w:rsidRPr="00F813D2">
        <w:rPr>
          <w:sz w:val="22"/>
        </w:rPr>
        <w:tab/>
        <w:t>Vegetasjonen skal være stedegen.</w:t>
      </w:r>
    </w:p>
    <w:p w:rsidR="00F813D2" w:rsidRPr="00F813D2" w:rsidRDefault="00F813D2" w:rsidP="00F813D2">
      <w:pPr>
        <w:rPr>
          <w:sz w:val="22"/>
        </w:rPr>
      </w:pPr>
      <w:r w:rsidRPr="00F813D2">
        <w:rPr>
          <w:sz w:val="22"/>
        </w:rPr>
        <w:t>§</w:t>
      </w:r>
      <w:r w:rsidRPr="00F813D2">
        <w:rPr>
          <w:sz w:val="22"/>
        </w:rPr>
        <w:tab/>
        <w:t>Vegetasjon skal tiltrekke seg pollinerende insekter.</w:t>
      </w:r>
    </w:p>
    <w:p w:rsidR="00F813D2" w:rsidRPr="00F813D2" w:rsidRDefault="00F813D2" w:rsidP="00F813D2">
      <w:pPr>
        <w:rPr>
          <w:sz w:val="22"/>
        </w:rPr>
      </w:pPr>
      <w:r w:rsidRPr="00F813D2">
        <w:rPr>
          <w:sz w:val="22"/>
        </w:rPr>
        <w:t>§</w:t>
      </w:r>
      <w:r w:rsidRPr="00F813D2">
        <w:rPr>
          <w:sz w:val="22"/>
        </w:rPr>
        <w:tab/>
        <w:t xml:space="preserve">I anleggsfasen skal trær som skal bevares, </w:t>
      </w:r>
      <w:proofErr w:type="spellStart"/>
      <w:r w:rsidRPr="00F813D2">
        <w:rPr>
          <w:sz w:val="22"/>
        </w:rPr>
        <w:t>jf</w:t>
      </w:r>
      <w:proofErr w:type="spellEnd"/>
      <w:r w:rsidRPr="00F813D2">
        <w:rPr>
          <w:sz w:val="22"/>
        </w:rPr>
        <w:t xml:space="preserve"> §..., sikres med fysisk beskyttelse.</w:t>
      </w:r>
    </w:p>
    <w:p w:rsidR="00F813D2" w:rsidRDefault="00F813D2" w:rsidP="00F813D2">
      <w:pPr>
        <w:rPr>
          <w:sz w:val="22"/>
        </w:rPr>
      </w:pPr>
    </w:p>
    <w:p w:rsidR="00F813D2" w:rsidRPr="001F7C99" w:rsidRDefault="00F813D2" w:rsidP="00F813D2">
      <w:pPr>
        <w:pStyle w:val="Overskrift2"/>
      </w:pPr>
      <w:r w:rsidRPr="001F7C99">
        <w:t xml:space="preserve">Minste </w:t>
      </w:r>
      <w:proofErr w:type="spellStart"/>
      <w:r w:rsidRPr="001F7C99">
        <w:t>uteoppholdareal</w:t>
      </w:r>
      <w:proofErr w:type="spellEnd"/>
      <w:r w:rsidRPr="001F7C99">
        <w:t xml:space="preserve"> for boliger, skole, barnehager (MUA)</w:t>
      </w:r>
      <w:r w:rsidRPr="00164E4A">
        <w:rPr>
          <w:color w:val="548DD4" w:themeColor="text2" w:themeTint="99"/>
        </w:rPr>
        <w:t xml:space="preserve"> </w:t>
      </w:r>
    </w:p>
    <w:p w:rsidR="00F813D2" w:rsidRPr="00F813D2" w:rsidRDefault="00F813D2" w:rsidP="00F813D2">
      <w:pPr>
        <w:rPr>
          <w:sz w:val="22"/>
        </w:rPr>
      </w:pPr>
      <w:r>
        <w:t>§</w:t>
      </w:r>
      <w:r w:rsidRPr="00D576F7">
        <w:tab/>
      </w:r>
      <w:r w:rsidRPr="00F813D2">
        <w:rPr>
          <w:sz w:val="22"/>
        </w:rPr>
        <w:t>Det skal avsettes .. m</w:t>
      </w:r>
      <w:r w:rsidRPr="00F813D2">
        <w:rPr>
          <w:sz w:val="22"/>
          <w:vertAlign w:val="superscript"/>
        </w:rPr>
        <w:t>2</w:t>
      </w:r>
      <w:r w:rsidRPr="00F813D2">
        <w:rPr>
          <w:sz w:val="22"/>
        </w:rPr>
        <w:t xml:space="preserve"> MUA (minste uteoppholdsareal) per 100 m</w:t>
      </w:r>
      <w:r w:rsidRPr="00F813D2">
        <w:rPr>
          <w:sz w:val="22"/>
          <w:vertAlign w:val="superscript"/>
        </w:rPr>
        <w:t>2</w:t>
      </w:r>
      <w:r w:rsidRPr="00F813D2">
        <w:rPr>
          <w:sz w:val="22"/>
        </w:rPr>
        <w:t xml:space="preserve"> BRA boligareal.</w:t>
      </w:r>
    </w:p>
    <w:p w:rsidR="00F813D2" w:rsidRPr="00F813D2" w:rsidRDefault="00F813D2" w:rsidP="00F813D2">
      <w:pPr>
        <w:rPr>
          <w:sz w:val="22"/>
        </w:rPr>
      </w:pPr>
      <w:r w:rsidRPr="00F813D2">
        <w:rPr>
          <w:sz w:val="22"/>
        </w:rPr>
        <w:t>§</w:t>
      </w:r>
      <w:r w:rsidRPr="00F813D2">
        <w:rPr>
          <w:sz w:val="22"/>
        </w:rPr>
        <w:tab/>
        <w:t>Minimum .. % av MUA skal være fellesareal.</w:t>
      </w:r>
    </w:p>
    <w:p w:rsidR="00F813D2" w:rsidRPr="00F813D2" w:rsidRDefault="00F813D2" w:rsidP="00F813D2">
      <w:pPr>
        <w:ind w:left="705" w:hanging="705"/>
        <w:rPr>
          <w:sz w:val="22"/>
        </w:rPr>
      </w:pPr>
      <w:r w:rsidRPr="00F813D2">
        <w:rPr>
          <w:sz w:val="22"/>
        </w:rPr>
        <w:t>§</w:t>
      </w:r>
      <w:r w:rsidRPr="00F813D2">
        <w:rPr>
          <w:sz w:val="22"/>
        </w:rPr>
        <w:tab/>
        <w:t xml:space="preserve">For hver boenhet skal det være minimum … m² uteoppholdsareal (MUA) til privat og/eller felles bruk (spesifiseres). Herav skal … m² pr. boenhet avsettes til felles lek og samles i lekeområder på minimum … m². </w:t>
      </w:r>
    </w:p>
    <w:p w:rsidR="00F813D2" w:rsidRPr="00F813D2" w:rsidRDefault="00F813D2" w:rsidP="00F813D2">
      <w:pPr>
        <w:rPr>
          <w:sz w:val="22"/>
        </w:rPr>
      </w:pPr>
      <w:r w:rsidRPr="00F813D2">
        <w:rPr>
          <w:sz w:val="22"/>
        </w:rPr>
        <w:t>§</w:t>
      </w:r>
      <w:r w:rsidRPr="00F813D2">
        <w:rPr>
          <w:sz w:val="22"/>
        </w:rPr>
        <w:tab/>
        <w:t>Privat uteareal: Hver boenhet i nybygg skal ha egen balkong eller terrasse.</w:t>
      </w:r>
    </w:p>
    <w:p w:rsidR="00F813D2" w:rsidRPr="00F813D2" w:rsidRDefault="00F813D2" w:rsidP="00F813D2">
      <w:pPr>
        <w:rPr>
          <w:sz w:val="22"/>
        </w:rPr>
      </w:pPr>
      <w:r w:rsidRPr="00F813D2">
        <w:rPr>
          <w:sz w:val="22"/>
        </w:rPr>
        <w:t>§</w:t>
      </w:r>
      <w:r w:rsidRPr="00F813D2">
        <w:rPr>
          <w:sz w:val="22"/>
        </w:rPr>
        <w:tab/>
        <w:t>Felles uteareal: Inntil .. % av fellesarealet kan dekkes av takterrasser, resterende skal §</w:t>
      </w:r>
      <w:r w:rsidRPr="00F813D2">
        <w:rPr>
          <w:sz w:val="22"/>
        </w:rPr>
        <w:tab/>
        <w:t>være på terreng eller på bakkeplan i gårdsrom.</w:t>
      </w:r>
    </w:p>
    <w:p w:rsidR="00F813D2" w:rsidRPr="00F813D2" w:rsidRDefault="00F813D2" w:rsidP="00F813D2">
      <w:pPr>
        <w:rPr>
          <w:sz w:val="22"/>
        </w:rPr>
      </w:pPr>
      <w:r w:rsidRPr="00F813D2">
        <w:rPr>
          <w:sz w:val="22"/>
        </w:rPr>
        <w:t>§</w:t>
      </w:r>
      <w:r w:rsidRPr="00F813D2">
        <w:rPr>
          <w:sz w:val="22"/>
        </w:rPr>
        <w:tab/>
        <w:t>Felles lekeareal: Skal opparbeides innenfor hvert felt, og skal være på bakkeplan.</w:t>
      </w:r>
    </w:p>
    <w:p w:rsidR="00F813D2" w:rsidRPr="001F7C99" w:rsidRDefault="00F813D2" w:rsidP="00F813D2">
      <w:pPr>
        <w:ind w:left="720" w:hanging="720"/>
        <w:rPr>
          <w:rFonts w:ascii="Calibri" w:hAnsi="Calibri"/>
          <w:color w:val="FF0000"/>
          <w:sz w:val="22"/>
        </w:rPr>
      </w:pPr>
      <w:r w:rsidRPr="001F7C99">
        <w:rPr>
          <w:rFonts w:ascii="Calibri" w:hAnsi="Calibri"/>
          <w:color w:val="FF0000"/>
          <w:sz w:val="22"/>
        </w:rPr>
        <w:tab/>
      </w:r>
    </w:p>
    <w:p w:rsidR="00F813D2" w:rsidRPr="00F813D2" w:rsidRDefault="00F813D2" w:rsidP="00F813D2">
      <w:pPr>
        <w:ind w:firstLine="709"/>
        <w:rPr>
          <w:sz w:val="22"/>
        </w:rPr>
      </w:pPr>
      <w:r w:rsidRPr="00F813D2">
        <w:rPr>
          <w:sz w:val="22"/>
        </w:rPr>
        <w:t xml:space="preserve">Kvalitetskrav til MUA: </w:t>
      </w:r>
    </w:p>
    <w:p w:rsidR="00F813D2" w:rsidRPr="00F813D2" w:rsidRDefault="00F813D2" w:rsidP="00F813D2">
      <w:pPr>
        <w:pStyle w:val="Listeavsnitt"/>
        <w:numPr>
          <w:ilvl w:val="0"/>
          <w:numId w:val="39"/>
        </w:numPr>
        <w:rPr>
          <w:sz w:val="22"/>
        </w:rPr>
      </w:pPr>
      <w:r w:rsidRPr="00F813D2">
        <w:rPr>
          <w:sz w:val="22"/>
        </w:rPr>
        <w:t>Minimum .. % av MUA skal være fellesareal og ligge på bakken. Herav skal .. m² per boenhet avsettes til lek.</w:t>
      </w:r>
    </w:p>
    <w:p w:rsidR="00F813D2" w:rsidRPr="00F813D2" w:rsidRDefault="00F813D2" w:rsidP="00F813D2">
      <w:pPr>
        <w:pStyle w:val="Listeavsnitt"/>
        <w:numPr>
          <w:ilvl w:val="0"/>
          <w:numId w:val="39"/>
        </w:numPr>
        <w:rPr>
          <w:sz w:val="22"/>
        </w:rPr>
      </w:pPr>
      <w:r w:rsidRPr="00F813D2">
        <w:rPr>
          <w:sz w:val="22"/>
        </w:rPr>
        <w:t>Minimum .. % av felles uteoppholdsarealer på bakken skal ha direkte sollys minst 5 timer ved jevndøgn.</w:t>
      </w:r>
    </w:p>
    <w:p w:rsidR="00F813D2" w:rsidRPr="00F813D2" w:rsidRDefault="00F813D2" w:rsidP="00F813D2">
      <w:pPr>
        <w:pStyle w:val="Listeavsnitt"/>
        <w:numPr>
          <w:ilvl w:val="0"/>
          <w:numId w:val="39"/>
        </w:numPr>
        <w:rPr>
          <w:sz w:val="22"/>
        </w:rPr>
      </w:pPr>
      <w:r w:rsidRPr="00F813D2">
        <w:rPr>
          <w:sz w:val="22"/>
        </w:rPr>
        <w:t>Lekeareal skal være sammenhengende og ha en solrik plassering.</w:t>
      </w:r>
    </w:p>
    <w:p w:rsidR="00F813D2" w:rsidRPr="00F813D2" w:rsidRDefault="00F813D2" w:rsidP="00F813D2">
      <w:pPr>
        <w:pStyle w:val="Listeavsnitt"/>
        <w:numPr>
          <w:ilvl w:val="0"/>
          <w:numId w:val="39"/>
        </w:numPr>
        <w:rPr>
          <w:sz w:val="22"/>
        </w:rPr>
      </w:pPr>
      <w:r w:rsidRPr="00F813D2">
        <w:rPr>
          <w:sz w:val="22"/>
        </w:rPr>
        <w:lastRenderedPageBreak/>
        <w:t xml:space="preserve">Støynivå på areal som medregnes i MUA skal ikke overstige </w:t>
      </w:r>
      <w:proofErr w:type="spellStart"/>
      <w:r w:rsidRPr="00F813D2">
        <w:rPr>
          <w:sz w:val="22"/>
        </w:rPr>
        <w:t>L</w:t>
      </w:r>
      <w:r w:rsidRPr="00F813D2">
        <w:rPr>
          <w:sz w:val="22"/>
          <w:vertAlign w:val="subscript"/>
        </w:rPr>
        <w:t>den</w:t>
      </w:r>
      <w:proofErr w:type="spellEnd"/>
      <w:r w:rsidRPr="00F813D2">
        <w:rPr>
          <w:sz w:val="22"/>
        </w:rPr>
        <w:t xml:space="preserve"> 55 dB.</w:t>
      </w:r>
    </w:p>
    <w:p w:rsidR="00F813D2" w:rsidRPr="00F813D2" w:rsidRDefault="00F813D2" w:rsidP="00F813D2">
      <w:pPr>
        <w:pStyle w:val="Listeavsnitt"/>
        <w:numPr>
          <w:ilvl w:val="0"/>
          <w:numId w:val="39"/>
        </w:numPr>
        <w:rPr>
          <w:sz w:val="22"/>
        </w:rPr>
      </w:pPr>
      <w:r w:rsidRPr="00F813D2">
        <w:rPr>
          <w:sz w:val="22"/>
        </w:rPr>
        <w:t>Utearealer i soner med redusert luftkvalitet plasseres slik at de får så god luftkvalitet som mulig innen sonen.</w:t>
      </w:r>
    </w:p>
    <w:p w:rsidR="00F813D2" w:rsidRPr="00E9489D" w:rsidRDefault="00F813D2" w:rsidP="00F813D2">
      <w:pPr>
        <w:ind w:left="720" w:hanging="720"/>
        <w:rPr>
          <w:color w:val="FF0000"/>
          <w:sz w:val="22"/>
        </w:rPr>
      </w:pPr>
    </w:p>
    <w:p w:rsidR="00F813D2" w:rsidRPr="001F7C99" w:rsidRDefault="00F813D2" w:rsidP="00F813D2">
      <w:pPr>
        <w:ind w:left="720" w:hanging="720"/>
        <w:rPr>
          <w:sz w:val="22"/>
        </w:rPr>
      </w:pPr>
      <w:r>
        <w:rPr>
          <w:sz w:val="22"/>
        </w:rPr>
        <w:t>§</w:t>
      </w:r>
      <w:r w:rsidRPr="001F7C99">
        <w:rPr>
          <w:sz w:val="22"/>
        </w:rPr>
        <w:tab/>
      </w:r>
      <w:r>
        <w:rPr>
          <w:sz w:val="22"/>
        </w:rPr>
        <w:t>Uteareal</w:t>
      </w:r>
      <w:r w:rsidRPr="001F7C99">
        <w:rPr>
          <w:sz w:val="22"/>
        </w:rPr>
        <w:t xml:space="preserve"> på underjordisk konstruksjon</w:t>
      </w:r>
      <w:r>
        <w:rPr>
          <w:sz w:val="22"/>
        </w:rPr>
        <w:t xml:space="preserve">/ takterrasse skal </w:t>
      </w:r>
      <w:proofErr w:type="spellStart"/>
      <w:r w:rsidRPr="001F7C99">
        <w:rPr>
          <w:sz w:val="22"/>
        </w:rPr>
        <w:t>overdekkes</w:t>
      </w:r>
      <w:proofErr w:type="spellEnd"/>
      <w:r w:rsidRPr="001F7C99">
        <w:rPr>
          <w:sz w:val="22"/>
        </w:rPr>
        <w:t xml:space="preserve"> med et vekstjordlag med minimum tykkelse som angitt under</w:t>
      </w:r>
      <w:r>
        <w:rPr>
          <w:sz w:val="22"/>
        </w:rPr>
        <w:t>:</w:t>
      </w:r>
    </w:p>
    <w:p w:rsidR="00F813D2" w:rsidRPr="001F7C99" w:rsidRDefault="00F813D2" w:rsidP="00F813D2">
      <w:pPr>
        <w:autoSpaceDE w:val="0"/>
        <w:autoSpaceDN w:val="0"/>
        <w:adjustRightInd w:val="0"/>
        <w:ind w:left="1440"/>
        <w:rPr>
          <w:sz w:val="22"/>
        </w:rPr>
      </w:pPr>
      <w:r w:rsidRPr="001F7C99">
        <w:rPr>
          <w:sz w:val="22"/>
        </w:rPr>
        <w:t xml:space="preserve">Gress: </w:t>
      </w:r>
      <w:r w:rsidRPr="001F7C99">
        <w:rPr>
          <w:sz w:val="22"/>
        </w:rPr>
        <w:tab/>
      </w:r>
      <w:r w:rsidRPr="001F7C99">
        <w:rPr>
          <w:sz w:val="22"/>
        </w:rPr>
        <w:tab/>
      </w:r>
      <w:r w:rsidRPr="001F7C99">
        <w:rPr>
          <w:sz w:val="22"/>
        </w:rPr>
        <w:tab/>
      </w:r>
      <w:r w:rsidRPr="001F7C99">
        <w:rPr>
          <w:sz w:val="22"/>
        </w:rPr>
        <w:tab/>
        <w:t xml:space="preserve">vekstjordlag </w:t>
      </w:r>
      <w:smartTag w:uri="urn:schemas-microsoft-com:office:smarttags" w:element="metricconverter">
        <w:smartTagPr>
          <w:attr w:name="ProductID" w:val="0,4 m"/>
        </w:smartTagPr>
        <w:r w:rsidRPr="001F7C99">
          <w:rPr>
            <w:sz w:val="22"/>
          </w:rPr>
          <w:t>0,4 m</w:t>
        </w:r>
      </w:smartTag>
    </w:p>
    <w:p w:rsidR="00F813D2" w:rsidRPr="001F7C99" w:rsidRDefault="00F813D2" w:rsidP="00F813D2">
      <w:pPr>
        <w:autoSpaceDE w:val="0"/>
        <w:autoSpaceDN w:val="0"/>
        <w:adjustRightInd w:val="0"/>
        <w:ind w:left="1440"/>
        <w:rPr>
          <w:sz w:val="22"/>
        </w:rPr>
      </w:pPr>
      <w:r w:rsidRPr="001F7C99">
        <w:rPr>
          <w:sz w:val="22"/>
        </w:rPr>
        <w:t xml:space="preserve">Busker under </w:t>
      </w:r>
      <w:smartTag w:uri="urn:schemas-microsoft-com:office:smarttags" w:element="metricconverter">
        <w:smartTagPr>
          <w:attr w:name="ProductID" w:val="0,5 m"/>
        </w:smartTagPr>
        <w:r w:rsidRPr="001F7C99">
          <w:rPr>
            <w:sz w:val="22"/>
          </w:rPr>
          <w:t>0,5 m</w:t>
        </w:r>
      </w:smartTag>
      <w:r w:rsidRPr="001F7C99">
        <w:rPr>
          <w:sz w:val="22"/>
        </w:rPr>
        <w:t xml:space="preserve"> høyde: </w:t>
      </w:r>
      <w:r>
        <w:rPr>
          <w:sz w:val="22"/>
        </w:rPr>
        <w:tab/>
      </w:r>
      <w:r w:rsidRPr="001F7C99">
        <w:rPr>
          <w:sz w:val="22"/>
        </w:rPr>
        <w:tab/>
        <w:t xml:space="preserve">vekstjordlag </w:t>
      </w:r>
      <w:smartTag w:uri="urn:schemas-microsoft-com:office:smarttags" w:element="metricconverter">
        <w:smartTagPr>
          <w:attr w:name="ProductID" w:val="0,5 m"/>
        </w:smartTagPr>
        <w:r w:rsidRPr="001F7C99">
          <w:rPr>
            <w:sz w:val="22"/>
          </w:rPr>
          <w:t>0,5 m</w:t>
        </w:r>
      </w:smartTag>
    </w:p>
    <w:p w:rsidR="00F813D2" w:rsidRPr="001F7C99" w:rsidRDefault="00F813D2" w:rsidP="00F813D2">
      <w:pPr>
        <w:autoSpaceDE w:val="0"/>
        <w:autoSpaceDN w:val="0"/>
        <w:adjustRightInd w:val="0"/>
        <w:ind w:left="1440"/>
        <w:rPr>
          <w:sz w:val="22"/>
        </w:rPr>
      </w:pPr>
      <w:r w:rsidRPr="001F7C99">
        <w:rPr>
          <w:sz w:val="22"/>
        </w:rPr>
        <w:t xml:space="preserve">Busker over </w:t>
      </w:r>
      <w:smartTag w:uri="urn:schemas-microsoft-com:office:smarttags" w:element="metricconverter">
        <w:smartTagPr>
          <w:attr w:name="ProductID" w:val="0,5 m"/>
        </w:smartTagPr>
        <w:r w:rsidRPr="001F7C99">
          <w:rPr>
            <w:sz w:val="22"/>
          </w:rPr>
          <w:t>0,5 m</w:t>
        </w:r>
      </w:smartTag>
      <w:r w:rsidRPr="001F7C99">
        <w:rPr>
          <w:sz w:val="22"/>
        </w:rPr>
        <w:t xml:space="preserve"> høyde:</w:t>
      </w:r>
      <w:r w:rsidRPr="001F7C99">
        <w:rPr>
          <w:sz w:val="22"/>
        </w:rPr>
        <w:tab/>
      </w:r>
      <w:r>
        <w:rPr>
          <w:sz w:val="22"/>
        </w:rPr>
        <w:tab/>
      </w:r>
      <w:r w:rsidRPr="001F7C99">
        <w:rPr>
          <w:sz w:val="22"/>
        </w:rPr>
        <w:t xml:space="preserve">vekstjordlag </w:t>
      </w:r>
      <w:smartTag w:uri="urn:schemas-microsoft-com:office:smarttags" w:element="metricconverter">
        <w:smartTagPr>
          <w:attr w:name="ProductID" w:val="0,7 m"/>
        </w:smartTagPr>
        <w:r w:rsidRPr="001F7C99">
          <w:rPr>
            <w:sz w:val="22"/>
          </w:rPr>
          <w:t>0,7 m</w:t>
        </w:r>
      </w:smartTag>
    </w:p>
    <w:p w:rsidR="00F813D2" w:rsidRDefault="00F813D2" w:rsidP="00F813D2">
      <w:pPr>
        <w:autoSpaceDE w:val="0"/>
        <w:autoSpaceDN w:val="0"/>
        <w:adjustRightInd w:val="0"/>
        <w:ind w:left="1440"/>
        <w:rPr>
          <w:sz w:val="22"/>
        </w:rPr>
      </w:pPr>
      <w:r w:rsidRPr="001F7C99">
        <w:rPr>
          <w:sz w:val="22"/>
        </w:rPr>
        <w:t xml:space="preserve">Trær: </w:t>
      </w:r>
      <w:r w:rsidRPr="001F7C99">
        <w:rPr>
          <w:sz w:val="22"/>
        </w:rPr>
        <w:tab/>
      </w:r>
      <w:r w:rsidRPr="001F7C99">
        <w:rPr>
          <w:sz w:val="22"/>
        </w:rPr>
        <w:tab/>
      </w:r>
      <w:r w:rsidRPr="001F7C99">
        <w:rPr>
          <w:sz w:val="22"/>
        </w:rPr>
        <w:tab/>
      </w:r>
      <w:r w:rsidRPr="001F7C99">
        <w:rPr>
          <w:sz w:val="22"/>
        </w:rPr>
        <w:tab/>
      </w:r>
      <w:r>
        <w:rPr>
          <w:sz w:val="22"/>
        </w:rPr>
        <w:tab/>
      </w:r>
      <w:r w:rsidRPr="001F7C99">
        <w:rPr>
          <w:sz w:val="22"/>
        </w:rPr>
        <w:t xml:space="preserve">vekstjordlag </w:t>
      </w:r>
      <w:smartTag w:uri="urn:schemas-microsoft-com:office:smarttags" w:element="metricconverter">
        <w:smartTagPr>
          <w:attr w:name="ProductID" w:val="1,0 m"/>
        </w:smartTagPr>
        <w:r w:rsidRPr="001F7C99">
          <w:rPr>
            <w:sz w:val="22"/>
          </w:rPr>
          <w:t>1,0 m</w:t>
        </w:r>
      </w:smartTag>
    </w:p>
    <w:p w:rsidR="00F813D2" w:rsidRPr="00731EFE" w:rsidRDefault="00F813D2" w:rsidP="00F813D2">
      <w:pPr>
        <w:rPr>
          <w:sz w:val="22"/>
        </w:rPr>
      </w:pPr>
    </w:p>
    <w:p w:rsidR="00F813D2" w:rsidRPr="006611D8" w:rsidRDefault="00F813D2" w:rsidP="00F813D2">
      <w:pPr>
        <w:pStyle w:val="Overskrift2"/>
      </w:pPr>
      <w:r w:rsidRPr="006611D8">
        <w:t>Utomhusplan</w:t>
      </w:r>
    </w:p>
    <w:p w:rsidR="00F813D2" w:rsidRPr="006611D8" w:rsidRDefault="00F813D2" w:rsidP="00F813D2">
      <w:pPr>
        <w:rPr>
          <w:sz w:val="22"/>
        </w:rPr>
      </w:pPr>
      <w:r>
        <w:rPr>
          <w:sz w:val="22"/>
        </w:rPr>
        <w:t>§</w:t>
      </w:r>
      <w:r>
        <w:rPr>
          <w:sz w:val="22"/>
        </w:rPr>
        <w:tab/>
      </w:r>
      <w:r w:rsidRPr="006611D8">
        <w:rPr>
          <w:sz w:val="22"/>
        </w:rPr>
        <w:t>Utomhusplan skal utarbeides for feltet (</w:t>
      </w:r>
      <w:r>
        <w:rPr>
          <w:sz w:val="22"/>
        </w:rPr>
        <w:t>felt</w:t>
      </w:r>
      <w:r w:rsidRPr="006611D8">
        <w:rPr>
          <w:sz w:val="22"/>
        </w:rPr>
        <w:t>ene) og godkjennes i rammetillatelsen.</w:t>
      </w:r>
    </w:p>
    <w:p w:rsidR="00F813D2" w:rsidRPr="006611D8" w:rsidRDefault="00F813D2" w:rsidP="00F813D2">
      <w:pPr>
        <w:ind w:firstLine="720"/>
        <w:rPr>
          <w:sz w:val="22"/>
        </w:rPr>
      </w:pPr>
      <w:r w:rsidRPr="006611D8">
        <w:rPr>
          <w:sz w:val="22"/>
        </w:rPr>
        <w:t>Utomhusplanen skal vise:</w:t>
      </w:r>
    </w:p>
    <w:p w:rsidR="00F813D2" w:rsidRPr="00F813D2" w:rsidRDefault="00F813D2" w:rsidP="00F813D2">
      <w:pPr>
        <w:pStyle w:val="Listeavsnitt"/>
        <w:numPr>
          <w:ilvl w:val="0"/>
          <w:numId w:val="41"/>
        </w:numPr>
        <w:rPr>
          <w:rFonts w:cstheme="minorHAnsi"/>
          <w:sz w:val="22"/>
        </w:rPr>
      </w:pPr>
      <w:r w:rsidRPr="00F813D2">
        <w:rPr>
          <w:rFonts w:cstheme="minorHAnsi"/>
          <w:sz w:val="22"/>
        </w:rPr>
        <w:t>Utforming og bruk av uteoppholdsarealer</w:t>
      </w:r>
    </w:p>
    <w:p w:rsidR="00F813D2" w:rsidRPr="00F813D2" w:rsidRDefault="00F813D2" w:rsidP="00F813D2">
      <w:pPr>
        <w:pStyle w:val="Listeavsnitt"/>
        <w:numPr>
          <w:ilvl w:val="0"/>
          <w:numId w:val="41"/>
        </w:numPr>
        <w:rPr>
          <w:rFonts w:cstheme="minorHAnsi"/>
          <w:sz w:val="22"/>
        </w:rPr>
      </w:pPr>
      <w:r w:rsidRPr="00F813D2">
        <w:rPr>
          <w:rFonts w:cstheme="minorHAnsi"/>
          <w:sz w:val="22"/>
        </w:rPr>
        <w:t>Nytt og eksisterende terreng</w:t>
      </w:r>
    </w:p>
    <w:p w:rsidR="00F813D2" w:rsidRPr="00F813D2" w:rsidRDefault="00F813D2" w:rsidP="00F813D2">
      <w:pPr>
        <w:pStyle w:val="Listeavsnitt"/>
        <w:numPr>
          <w:ilvl w:val="0"/>
          <w:numId w:val="41"/>
        </w:numPr>
        <w:rPr>
          <w:rFonts w:cstheme="minorHAnsi"/>
          <w:sz w:val="22"/>
        </w:rPr>
      </w:pPr>
      <w:r w:rsidRPr="00F813D2">
        <w:rPr>
          <w:rFonts w:cstheme="minorHAnsi"/>
          <w:sz w:val="22"/>
        </w:rPr>
        <w:t>Ny vegetasjon og eksisterende vegetasjon/ markdekke som skal bevares</w:t>
      </w:r>
    </w:p>
    <w:p w:rsidR="00F813D2" w:rsidRPr="00F813D2" w:rsidRDefault="00F813D2" w:rsidP="00F813D2">
      <w:pPr>
        <w:pStyle w:val="Listeavsnitt"/>
        <w:numPr>
          <w:ilvl w:val="0"/>
          <w:numId w:val="41"/>
        </w:numPr>
        <w:rPr>
          <w:rFonts w:cstheme="minorHAnsi"/>
          <w:sz w:val="22"/>
        </w:rPr>
      </w:pPr>
      <w:r w:rsidRPr="00F813D2">
        <w:rPr>
          <w:rFonts w:cstheme="minorHAnsi"/>
          <w:sz w:val="22"/>
        </w:rPr>
        <w:t>Løsning for håndtering av overvann og flomveier</w:t>
      </w:r>
    </w:p>
    <w:p w:rsidR="00F813D2" w:rsidRPr="00F813D2" w:rsidRDefault="00F813D2" w:rsidP="00F813D2">
      <w:pPr>
        <w:pStyle w:val="Listeavsnitt"/>
        <w:numPr>
          <w:ilvl w:val="0"/>
          <w:numId w:val="41"/>
        </w:numPr>
        <w:rPr>
          <w:rFonts w:cstheme="minorHAnsi"/>
          <w:sz w:val="22"/>
        </w:rPr>
      </w:pPr>
      <w:r w:rsidRPr="00F813D2">
        <w:rPr>
          <w:rFonts w:cstheme="minorHAnsi"/>
          <w:sz w:val="22"/>
        </w:rPr>
        <w:t>Parkering for sykkel og bil</w:t>
      </w:r>
    </w:p>
    <w:p w:rsidR="00F813D2" w:rsidRPr="00F813D2" w:rsidRDefault="00F813D2" w:rsidP="00F813D2">
      <w:pPr>
        <w:pStyle w:val="Listeavsnitt"/>
        <w:numPr>
          <w:ilvl w:val="0"/>
          <w:numId w:val="41"/>
        </w:numPr>
        <w:rPr>
          <w:rFonts w:cstheme="minorHAnsi"/>
          <w:sz w:val="22"/>
        </w:rPr>
      </w:pPr>
      <w:r w:rsidRPr="00F813D2">
        <w:rPr>
          <w:rFonts w:cstheme="minorHAnsi"/>
          <w:sz w:val="22"/>
        </w:rPr>
        <w:t>Renovasjonsløsning</w:t>
      </w:r>
    </w:p>
    <w:p w:rsidR="00F813D2" w:rsidRPr="00F813D2" w:rsidRDefault="00F813D2" w:rsidP="00F813D2">
      <w:pPr>
        <w:pStyle w:val="Listeavsnitt"/>
        <w:numPr>
          <w:ilvl w:val="0"/>
          <w:numId w:val="41"/>
        </w:numPr>
        <w:rPr>
          <w:rFonts w:cstheme="minorHAnsi"/>
          <w:sz w:val="22"/>
        </w:rPr>
      </w:pPr>
      <w:r w:rsidRPr="00F813D2">
        <w:rPr>
          <w:rFonts w:cstheme="minorHAnsi"/>
          <w:sz w:val="22"/>
        </w:rPr>
        <w:t>Utforming av lekearealer og bruk til alle årstider</w:t>
      </w:r>
    </w:p>
    <w:p w:rsidR="00F813D2" w:rsidRPr="00F813D2" w:rsidRDefault="00F813D2" w:rsidP="00F813D2">
      <w:pPr>
        <w:pStyle w:val="Listeavsnitt"/>
        <w:numPr>
          <w:ilvl w:val="0"/>
          <w:numId w:val="41"/>
        </w:numPr>
        <w:rPr>
          <w:rFonts w:cstheme="minorHAnsi"/>
          <w:sz w:val="22"/>
        </w:rPr>
      </w:pPr>
      <w:r w:rsidRPr="00F813D2">
        <w:rPr>
          <w:rFonts w:cstheme="minorHAnsi"/>
          <w:sz w:val="22"/>
        </w:rPr>
        <w:t>Biloppstillingsplasser/carporter/garasjer inkludert plassering og utforming av HC-parkering og organisering av dette</w:t>
      </w:r>
    </w:p>
    <w:p w:rsidR="00F813D2" w:rsidRPr="00F813D2" w:rsidRDefault="00F813D2" w:rsidP="00F813D2">
      <w:pPr>
        <w:pStyle w:val="Listeavsnitt"/>
        <w:numPr>
          <w:ilvl w:val="0"/>
          <w:numId w:val="40"/>
        </w:numPr>
        <w:rPr>
          <w:sz w:val="22"/>
        </w:rPr>
      </w:pPr>
      <w:r w:rsidRPr="00F813D2">
        <w:rPr>
          <w:sz w:val="22"/>
        </w:rPr>
        <w:t>Areal for av- og pålessing, varelevering og utrykningskjøretøy</w:t>
      </w:r>
    </w:p>
    <w:p w:rsidR="00F813D2" w:rsidRPr="00F813D2" w:rsidRDefault="00F813D2" w:rsidP="00F813D2">
      <w:pPr>
        <w:pStyle w:val="Listeavsnitt"/>
        <w:numPr>
          <w:ilvl w:val="0"/>
          <w:numId w:val="40"/>
        </w:numPr>
        <w:rPr>
          <w:sz w:val="22"/>
        </w:rPr>
      </w:pPr>
      <w:r w:rsidRPr="00F813D2">
        <w:rPr>
          <w:sz w:val="22"/>
        </w:rPr>
        <w:t xml:space="preserve">Interne veier med snumuligheter, se </w:t>
      </w:r>
      <w:r>
        <w:rPr>
          <w:sz w:val="22"/>
        </w:rPr>
        <w:t>kommunalteknisk norm for Jevnaker</w:t>
      </w:r>
      <w:r w:rsidRPr="00F813D2">
        <w:rPr>
          <w:sz w:val="22"/>
        </w:rPr>
        <w:t xml:space="preserve"> kommune</w:t>
      </w:r>
    </w:p>
    <w:p w:rsidR="00F813D2" w:rsidRPr="00F813D2" w:rsidRDefault="00F813D2" w:rsidP="00F813D2">
      <w:pPr>
        <w:pStyle w:val="Listeavsnitt"/>
        <w:numPr>
          <w:ilvl w:val="0"/>
          <w:numId w:val="40"/>
        </w:numPr>
        <w:rPr>
          <w:sz w:val="22"/>
        </w:rPr>
      </w:pPr>
      <w:r w:rsidRPr="00F813D2">
        <w:rPr>
          <w:sz w:val="22"/>
        </w:rPr>
        <w:t>Plassering av terrengforstøtninger, murer, trapper etc.</w:t>
      </w:r>
    </w:p>
    <w:p w:rsidR="00F813D2" w:rsidRPr="00F813D2" w:rsidRDefault="00F813D2" w:rsidP="00F813D2">
      <w:pPr>
        <w:pStyle w:val="Listeavsnitt"/>
        <w:numPr>
          <w:ilvl w:val="0"/>
          <w:numId w:val="40"/>
        </w:numPr>
        <w:rPr>
          <w:sz w:val="22"/>
        </w:rPr>
      </w:pPr>
      <w:r w:rsidRPr="00F813D2">
        <w:rPr>
          <w:sz w:val="22"/>
        </w:rPr>
        <w:t>Stigningsforhold, terrengplanering og forstøtningsmurer med angitt høyde</w:t>
      </w:r>
    </w:p>
    <w:p w:rsidR="00F813D2" w:rsidRPr="00F813D2" w:rsidRDefault="00F813D2" w:rsidP="00F813D2">
      <w:pPr>
        <w:pStyle w:val="Listeavsnitt"/>
        <w:numPr>
          <w:ilvl w:val="0"/>
          <w:numId w:val="40"/>
        </w:numPr>
        <w:rPr>
          <w:sz w:val="22"/>
        </w:rPr>
      </w:pPr>
      <w:r w:rsidRPr="00F813D2">
        <w:rPr>
          <w:sz w:val="22"/>
        </w:rPr>
        <w:t>Materialbruk</w:t>
      </w:r>
    </w:p>
    <w:p w:rsidR="00F813D2" w:rsidRPr="00F813D2" w:rsidRDefault="00F813D2" w:rsidP="00F813D2">
      <w:pPr>
        <w:pStyle w:val="Listeavsnitt"/>
        <w:numPr>
          <w:ilvl w:val="0"/>
          <w:numId w:val="40"/>
        </w:numPr>
        <w:rPr>
          <w:sz w:val="22"/>
        </w:rPr>
      </w:pPr>
      <w:r w:rsidRPr="00F813D2">
        <w:rPr>
          <w:sz w:val="22"/>
        </w:rPr>
        <w:t>Utforming og plassering av benker, belysning og skilt</w:t>
      </w:r>
      <w:bookmarkStart w:id="0" w:name="_GoBack"/>
      <w:bookmarkEnd w:id="0"/>
    </w:p>
    <w:p w:rsidR="00F813D2" w:rsidRPr="00F813D2" w:rsidRDefault="00F813D2" w:rsidP="00F813D2">
      <w:pPr>
        <w:pStyle w:val="Listeavsnitt"/>
        <w:numPr>
          <w:ilvl w:val="0"/>
          <w:numId w:val="40"/>
        </w:numPr>
        <w:rPr>
          <w:sz w:val="22"/>
        </w:rPr>
      </w:pPr>
      <w:r w:rsidRPr="00F813D2">
        <w:rPr>
          <w:sz w:val="22"/>
        </w:rPr>
        <w:t>Plassering av tekniske installasjoner som trafo.</w:t>
      </w:r>
    </w:p>
    <w:p w:rsidR="00F813D2" w:rsidRPr="00F813D2" w:rsidRDefault="00F813D2" w:rsidP="00F813D2">
      <w:pPr>
        <w:pStyle w:val="Listeavsnitt"/>
        <w:numPr>
          <w:ilvl w:val="0"/>
          <w:numId w:val="40"/>
        </w:numPr>
        <w:rPr>
          <w:sz w:val="22"/>
        </w:rPr>
      </w:pPr>
      <w:r w:rsidRPr="00F813D2">
        <w:rPr>
          <w:sz w:val="22"/>
        </w:rPr>
        <w:t xml:space="preserve">Plantevalg </w:t>
      </w:r>
    </w:p>
    <w:p w:rsidR="00F813D2" w:rsidRDefault="00F813D2" w:rsidP="00F813D2">
      <w:pPr>
        <w:rPr>
          <w:sz w:val="22"/>
          <w:u w:val="single"/>
        </w:rPr>
      </w:pPr>
    </w:p>
    <w:p w:rsidR="00F813D2" w:rsidRDefault="00F813D2" w:rsidP="00F813D2">
      <w:pPr>
        <w:pStyle w:val="Overskrift2"/>
      </w:pPr>
      <w:r>
        <w:t>Teknisk infrastruktur</w:t>
      </w:r>
    </w:p>
    <w:p w:rsidR="00F813D2" w:rsidRDefault="00F813D2" w:rsidP="00F813D2">
      <w:pPr>
        <w:ind w:left="720" w:hanging="720"/>
        <w:rPr>
          <w:sz w:val="22"/>
        </w:rPr>
      </w:pPr>
      <w:r>
        <w:rPr>
          <w:sz w:val="22"/>
        </w:rPr>
        <w:t>§</w:t>
      </w:r>
      <w:r>
        <w:rPr>
          <w:sz w:val="22"/>
        </w:rPr>
        <w:tab/>
        <w:t>Ny bebyggelse skal tilrettelegges for forsyning av vannbåren varme som gir mulighet for tilknytning til fjernvarmeanlegg.</w:t>
      </w:r>
    </w:p>
    <w:p w:rsidR="00F813D2" w:rsidRDefault="00F813D2" w:rsidP="00F813D2">
      <w:pPr>
        <w:rPr>
          <w:sz w:val="22"/>
        </w:rPr>
      </w:pPr>
      <w:r>
        <w:rPr>
          <w:sz w:val="22"/>
        </w:rPr>
        <w:t xml:space="preserve">§ </w:t>
      </w:r>
      <w:r>
        <w:rPr>
          <w:sz w:val="22"/>
        </w:rPr>
        <w:tab/>
        <w:t>Ny bebyggelse skal tilknyttes fjernvarmeanlegg.</w:t>
      </w:r>
    </w:p>
    <w:p w:rsidR="00F813D2" w:rsidRDefault="00F813D2" w:rsidP="00F813D2">
      <w:pPr>
        <w:pStyle w:val="Punktmerketliste"/>
      </w:pPr>
      <w:r>
        <w:t>§</w:t>
      </w:r>
      <w:r w:rsidRPr="000A0C29">
        <w:tab/>
        <w:t xml:space="preserve">Bruk av </w:t>
      </w:r>
      <w:proofErr w:type="spellStart"/>
      <w:r w:rsidRPr="000A0C29">
        <w:t>geovarme</w:t>
      </w:r>
      <w:proofErr w:type="spellEnd"/>
      <w:r w:rsidRPr="000A0C29">
        <w:t xml:space="preserve"> som betinger dype fjernvarmebrønner må avklares med &lt;Statens</w:t>
      </w:r>
      <w:r>
        <w:t xml:space="preserve"> </w:t>
      </w:r>
      <w:r w:rsidRPr="000A0C29">
        <w:t xml:space="preserve"> vegvesen&gt; (sett inn riktig myndighet).</w:t>
      </w:r>
    </w:p>
    <w:p w:rsidR="00F813D2" w:rsidRPr="00F71982" w:rsidRDefault="00F813D2" w:rsidP="00F813D2">
      <w:pPr>
        <w:pStyle w:val="Punktmerketliste"/>
      </w:pPr>
      <w:r w:rsidRPr="00F71982">
        <w:t>§</w:t>
      </w:r>
      <w:r w:rsidRPr="00F71982">
        <w:tab/>
        <w:t>Felt.. er detaljert avklart i reguleringsplan.</w:t>
      </w:r>
    </w:p>
    <w:p w:rsidR="00F813D2" w:rsidRPr="002A6F71" w:rsidRDefault="00F813D2" w:rsidP="00F813D2">
      <w:pPr>
        <w:rPr>
          <w:sz w:val="22"/>
        </w:rPr>
      </w:pPr>
    </w:p>
    <w:p w:rsidR="00F813D2" w:rsidRPr="00F71982" w:rsidRDefault="00F813D2" w:rsidP="00F813D2">
      <w:pPr>
        <w:pStyle w:val="Overskrift2"/>
        <w:rPr>
          <w:color w:val="FF0000"/>
        </w:rPr>
      </w:pPr>
      <w:r w:rsidRPr="00F71982">
        <w:lastRenderedPageBreak/>
        <w:t>Støy og luft</w:t>
      </w:r>
    </w:p>
    <w:p w:rsidR="00F813D2" w:rsidRPr="00F813D2" w:rsidRDefault="00F813D2" w:rsidP="00F813D2">
      <w:pPr>
        <w:ind w:left="705" w:hanging="705"/>
        <w:rPr>
          <w:sz w:val="22"/>
        </w:rPr>
      </w:pPr>
      <w:r w:rsidRPr="00F813D2">
        <w:rPr>
          <w:sz w:val="22"/>
        </w:rPr>
        <w:t>§</w:t>
      </w:r>
      <w:r w:rsidRPr="00F813D2">
        <w:rPr>
          <w:sz w:val="22"/>
        </w:rPr>
        <w:tab/>
        <w:t xml:space="preserve">Støynivå på uteoppholdsarealer og arealer utenfor rom med støyfølsomt bruksformål skal ikke overstige </w:t>
      </w:r>
      <w:proofErr w:type="spellStart"/>
      <w:r w:rsidRPr="00F813D2">
        <w:rPr>
          <w:sz w:val="22"/>
        </w:rPr>
        <w:t>L</w:t>
      </w:r>
      <w:r w:rsidRPr="00F813D2">
        <w:rPr>
          <w:sz w:val="22"/>
          <w:vertAlign w:val="subscript"/>
        </w:rPr>
        <w:t>den</w:t>
      </w:r>
      <w:proofErr w:type="spellEnd"/>
      <w:r w:rsidRPr="00F813D2">
        <w:rPr>
          <w:sz w:val="22"/>
        </w:rPr>
        <w:t xml:space="preserve"> = 55 dB fra veitrafikk og </w:t>
      </w:r>
      <w:proofErr w:type="spellStart"/>
      <w:r w:rsidRPr="00F813D2">
        <w:rPr>
          <w:sz w:val="22"/>
        </w:rPr>
        <w:t>L</w:t>
      </w:r>
      <w:r w:rsidRPr="00F813D2">
        <w:rPr>
          <w:sz w:val="22"/>
          <w:vertAlign w:val="subscript"/>
        </w:rPr>
        <w:t>den</w:t>
      </w:r>
      <w:proofErr w:type="spellEnd"/>
      <w:r w:rsidRPr="00F813D2">
        <w:rPr>
          <w:sz w:val="22"/>
        </w:rPr>
        <w:t xml:space="preserve"> = 58 dB fra skinnegående trafikk. </w:t>
      </w:r>
    </w:p>
    <w:p w:rsidR="00F813D2" w:rsidRPr="00F813D2" w:rsidRDefault="00F813D2" w:rsidP="00F813D2">
      <w:pPr>
        <w:ind w:left="705" w:hanging="705"/>
        <w:rPr>
          <w:sz w:val="22"/>
        </w:rPr>
      </w:pPr>
      <w:r w:rsidRPr="00F813D2">
        <w:rPr>
          <w:sz w:val="22"/>
        </w:rPr>
        <w:t>§</w:t>
      </w:r>
      <w:r w:rsidRPr="00F813D2">
        <w:rPr>
          <w:sz w:val="22"/>
        </w:rPr>
        <w:tab/>
        <w:t xml:space="preserve">Nye bygninger til støyfølsomt bruksformål kan lokaliseres i områder med støynivå utenfor fasade opptil </w:t>
      </w:r>
      <w:proofErr w:type="spellStart"/>
      <w:r w:rsidRPr="00F813D2">
        <w:rPr>
          <w:sz w:val="22"/>
        </w:rPr>
        <w:t>L</w:t>
      </w:r>
      <w:r w:rsidRPr="00F813D2">
        <w:rPr>
          <w:sz w:val="22"/>
          <w:vertAlign w:val="subscript"/>
        </w:rPr>
        <w:t>den</w:t>
      </w:r>
      <w:proofErr w:type="spellEnd"/>
      <w:r w:rsidRPr="00F813D2">
        <w:rPr>
          <w:sz w:val="22"/>
        </w:rPr>
        <w:t xml:space="preserve"> 65 dB fra veitrafikk og </w:t>
      </w:r>
      <w:proofErr w:type="spellStart"/>
      <w:r w:rsidRPr="00F813D2">
        <w:rPr>
          <w:sz w:val="22"/>
        </w:rPr>
        <w:t>L</w:t>
      </w:r>
      <w:r w:rsidRPr="00F813D2">
        <w:rPr>
          <w:sz w:val="22"/>
          <w:vertAlign w:val="subscript"/>
        </w:rPr>
        <w:t>den</w:t>
      </w:r>
      <w:proofErr w:type="spellEnd"/>
      <w:r w:rsidRPr="00F813D2">
        <w:rPr>
          <w:sz w:val="22"/>
        </w:rPr>
        <w:t xml:space="preserve"> 68 dB fra skinnegående trafikk.</w:t>
      </w:r>
    </w:p>
    <w:p w:rsidR="00F813D2" w:rsidRPr="00F813D2" w:rsidRDefault="00F813D2" w:rsidP="00F813D2">
      <w:pPr>
        <w:ind w:left="705" w:hanging="705"/>
        <w:rPr>
          <w:sz w:val="22"/>
        </w:rPr>
      </w:pPr>
      <w:r w:rsidRPr="00F813D2">
        <w:rPr>
          <w:sz w:val="22"/>
        </w:rPr>
        <w:t>§</w:t>
      </w:r>
      <w:r w:rsidRPr="00F813D2">
        <w:rPr>
          <w:sz w:val="22"/>
        </w:rPr>
        <w:tab/>
        <w:t xml:space="preserve">Nye bygninger til støyfølsomt bruksformål kan lokaliseres i områder med støynivå utenfor fasade opptil </w:t>
      </w:r>
      <w:proofErr w:type="spellStart"/>
      <w:r w:rsidRPr="00F813D2">
        <w:rPr>
          <w:sz w:val="22"/>
        </w:rPr>
        <w:t>L</w:t>
      </w:r>
      <w:r w:rsidRPr="00F813D2">
        <w:rPr>
          <w:sz w:val="22"/>
          <w:vertAlign w:val="subscript"/>
        </w:rPr>
        <w:t>den</w:t>
      </w:r>
      <w:proofErr w:type="spellEnd"/>
      <w:r w:rsidRPr="00F813D2">
        <w:rPr>
          <w:sz w:val="22"/>
        </w:rPr>
        <w:t xml:space="preserve"> 70 dB fra veitrafikk og </w:t>
      </w:r>
      <w:proofErr w:type="spellStart"/>
      <w:r w:rsidRPr="00F813D2">
        <w:rPr>
          <w:sz w:val="22"/>
        </w:rPr>
        <w:t>L</w:t>
      </w:r>
      <w:r w:rsidRPr="00F813D2">
        <w:rPr>
          <w:sz w:val="22"/>
          <w:vertAlign w:val="subscript"/>
        </w:rPr>
        <w:t>den</w:t>
      </w:r>
      <w:proofErr w:type="spellEnd"/>
      <w:r w:rsidRPr="00F813D2">
        <w:rPr>
          <w:sz w:val="22"/>
        </w:rPr>
        <w:t xml:space="preserve"> 73 dB fra skinnegående trafikk.</w:t>
      </w:r>
    </w:p>
    <w:p w:rsidR="00F813D2" w:rsidRPr="00F813D2" w:rsidRDefault="00F813D2" w:rsidP="00F813D2">
      <w:pPr>
        <w:rPr>
          <w:color w:val="FF0000"/>
          <w:sz w:val="22"/>
        </w:rPr>
      </w:pPr>
    </w:p>
    <w:p w:rsidR="00F813D2" w:rsidRPr="00F813D2" w:rsidRDefault="00F813D2" w:rsidP="00F813D2">
      <w:pPr>
        <w:rPr>
          <w:sz w:val="22"/>
        </w:rPr>
      </w:pPr>
      <w:r w:rsidRPr="00F813D2">
        <w:rPr>
          <w:sz w:val="22"/>
        </w:rPr>
        <w:t>Kvalitetskrav for støyfølsomt bruksformål:</w:t>
      </w:r>
    </w:p>
    <w:p w:rsidR="00F813D2" w:rsidRPr="00F813D2" w:rsidRDefault="00F813D2" w:rsidP="00F813D2">
      <w:pPr>
        <w:pStyle w:val="Listeavsnitt"/>
        <w:numPr>
          <w:ilvl w:val="0"/>
          <w:numId w:val="42"/>
        </w:numPr>
        <w:rPr>
          <w:sz w:val="22"/>
        </w:rPr>
      </w:pPr>
      <w:r w:rsidRPr="00F813D2">
        <w:rPr>
          <w:sz w:val="22"/>
        </w:rPr>
        <w:t>Alle boenheter har en stille side.</w:t>
      </w:r>
    </w:p>
    <w:p w:rsidR="00F813D2" w:rsidRPr="00F813D2" w:rsidRDefault="00F813D2" w:rsidP="00F813D2">
      <w:pPr>
        <w:pStyle w:val="Listeavsnitt"/>
        <w:numPr>
          <w:ilvl w:val="0"/>
          <w:numId w:val="42"/>
        </w:numPr>
        <w:rPr>
          <w:sz w:val="22"/>
        </w:rPr>
      </w:pPr>
      <w:r w:rsidRPr="00F813D2">
        <w:rPr>
          <w:sz w:val="22"/>
        </w:rPr>
        <w:t>Minimum 50 % av antall rom til støyfølsom bruk skal ha vindu mot stille side.</w:t>
      </w:r>
    </w:p>
    <w:p w:rsidR="00F813D2" w:rsidRPr="00F813D2" w:rsidRDefault="00F813D2" w:rsidP="00F813D2">
      <w:pPr>
        <w:pStyle w:val="Listeavsnitt"/>
        <w:numPr>
          <w:ilvl w:val="0"/>
          <w:numId w:val="42"/>
        </w:numPr>
        <w:rPr>
          <w:sz w:val="22"/>
        </w:rPr>
      </w:pPr>
      <w:r w:rsidRPr="00F813D2">
        <w:rPr>
          <w:sz w:val="22"/>
        </w:rPr>
        <w:t>Minimum 1 soverom skal ligge mot stille side.</w:t>
      </w:r>
    </w:p>
    <w:p w:rsidR="00F813D2" w:rsidRPr="00F813D2" w:rsidRDefault="00F813D2" w:rsidP="00F813D2">
      <w:pPr>
        <w:rPr>
          <w:sz w:val="22"/>
        </w:rPr>
      </w:pPr>
    </w:p>
    <w:p w:rsidR="00F813D2" w:rsidRPr="00F813D2" w:rsidRDefault="00F813D2" w:rsidP="00F813D2">
      <w:pPr>
        <w:ind w:left="360" w:hanging="360"/>
        <w:rPr>
          <w:sz w:val="22"/>
        </w:rPr>
      </w:pPr>
      <w:r w:rsidRPr="00F813D2">
        <w:rPr>
          <w:sz w:val="22"/>
        </w:rPr>
        <w:t>§</w:t>
      </w:r>
      <w:r w:rsidRPr="00F813D2">
        <w:rPr>
          <w:sz w:val="22"/>
        </w:rPr>
        <w:tab/>
        <w:t>Luftkvaliteten skal være slik at nivå for svevestøv og nitrogendioksid ikke overstiger henholdsvis 35 µg/m</w:t>
      </w:r>
      <w:r w:rsidRPr="00F813D2">
        <w:rPr>
          <w:sz w:val="22"/>
          <w:vertAlign w:val="superscript"/>
        </w:rPr>
        <w:t>3</w:t>
      </w:r>
      <w:r w:rsidRPr="00F813D2">
        <w:rPr>
          <w:sz w:val="22"/>
        </w:rPr>
        <w:t xml:space="preserve"> 7 døgn pr år og 40 µg/m</w:t>
      </w:r>
      <w:r w:rsidRPr="00F813D2">
        <w:rPr>
          <w:sz w:val="22"/>
          <w:vertAlign w:val="superscript"/>
        </w:rPr>
        <w:t>3</w:t>
      </w:r>
      <w:r w:rsidRPr="00F813D2">
        <w:rPr>
          <w:sz w:val="22"/>
        </w:rPr>
        <w:t xml:space="preserve"> vintermiddel.</w:t>
      </w:r>
    </w:p>
    <w:p w:rsidR="00F813D2" w:rsidRDefault="00F813D2" w:rsidP="00F813D2">
      <w:pPr>
        <w:rPr>
          <w:sz w:val="22"/>
          <w:u w:val="single"/>
        </w:rPr>
      </w:pPr>
    </w:p>
    <w:p w:rsidR="00F813D2" w:rsidRPr="00594176" w:rsidRDefault="00F813D2" w:rsidP="00F813D2">
      <w:pPr>
        <w:pStyle w:val="Overskrift2"/>
      </w:pPr>
      <w:r w:rsidRPr="00594176">
        <w:t>Parkering for sykkel og bil</w:t>
      </w:r>
      <w:r>
        <w:rPr>
          <w:color w:val="548DD4" w:themeColor="text2" w:themeTint="99"/>
        </w:rPr>
        <w:t xml:space="preserve"> </w:t>
      </w:r>
    </w:p>
    <w:p w:rsidR="00F813D2" w:rsidRPr="00F813D2" w:rsidRDefault="00F813D2" w:rsidP="00F813D2">
      <w:pPr>
        <w:rPr>
          <w:sz w:val="22"/>
        </w:rPr>
      </w:pPr>
      <w:r w:rsidRPr="00F813D2">
        <w:rPr>
          <w:sz w:val="22"/>
        </w:rPr>
        <w:t>BRA beregnes etter teknisk forskrift, men eksklusiv parkeringsarealer.</w:t>
      </w:r>
    </w:p>
    <w:p w:rsidR="00F813D2" w:rsidRPr="00F813D2" w:rsidRDefault="00F813D2" w:rsidP="00F813D2">
      <w:pPr>
        <w:rPr>
          <w:rFonts w:cstheme="minorHAnsi"/>
          <w:sz w:val="22"/>
        </w:rPr>
      </w:pPr>
    </w:p>
    <w:p w:rsidR="00F813D2" w:rsidRPr="00F813D2" w:rsidRDefault="00F813D2" w:rsidP="00F813D2">
      <w:pPr>
        <w:rPr>
          <w:rFonts w:cstheme="minorHAnsi"/>
          <w:sz w:val="22"/>
        </w:rPr>
      </w:pPr>
      <w:r w:rsidRPr="00F813D2">
        <w:rPr>
          <w:rFonts w:cstheme="minorHAnsi"/>
          <w:sz w:val="22"/>
        </w:rPr>
        <w:t>§</w:t>
      </w:r>
      <w:r w:rsidRPr="00F813D2">
        <w:rPr>
          <w:rFonts w:cstheme="minorHAnsi"/>
          <w:sz w:val="22"/>
        </w:rPr>
        <w:tab/>
        <w:t>Det skal etableres … parkeringsplasser for bil pr. 100 m² BRA.</w:t>
      </w:r>
    </w:p>
    <w:p w:rsidR="00F813D2" w:rsidRPr="00F813D2" w:rsidRDefault="00F813D2" w:rsidP="00F813D2">
      <w:pPr>
        <w:rPr>
          <w:rFonts w:cstheme="minorHAnsi"/>
          <w:sz w:val="22"/>
        </w:rPr>
      </w:pPr>
      <w:r w:rsidRPr="00F813D2">
        <w:rPr>
          <w:rFonts w:cstheme="minorHAnsi"/>
          <w:sz w:val="22"/>
        </w:rPr>
        <w:t>§</w:t>
      </w:r>
      <w:r w:rsidRPr="00F813D2">
        <w:rPr>
          <w:rFonts w:cstheme="minorHAnsi"/>
          <w:sz w:val="22"/>
        </w:rPr>
        <w:tab/>
        <w:t>Det skal etableres … parkeringsplasser for sykkel pr. 100 m² BRA.</w:t>
      </w:r>
    </w:p>
    <w:p w:rsidR="00F813D2" w:rsidRPr="00F813D2" w:rsidRDefault="00F813D2" w:rsidP="00F813D2">
      <w:pPr>
        <w:rPr>
          <w:rFonts w:cstheme="minorHAnsi"/>
          <w:sz w:val="22"/>
        </w:rPr>
      </w:pPr>
      <w:r w:rsidRPr="00F813D2">
        <w:rPr>
          <w:rFonts w:cstheme="minorHAnsi"/>
          <w:sz w:val="22"/>
        </w:rPr>
        <w:t>§</w:t>
      </w:r>
      <w:r w:rsidRPr="00F813D2">
        <w:rPr>
          <w:rFonts w:cstheme="minorHAnsi"/>
          <w:sz w:val="22"/>
        </w:rPr>
        <w:tab/>
        <w:t>Inntil … besøksplasser tillates anlagt på terreng.</w:t>
      </w:r>
    </w:p>
    <w:p w:rsidR="00F813D2" w:rsidRPr="00F813D2" w:rsidRDefault="00F813D2" w:rsidP="00F813D2">
      <w:pPr>
        <w:rPr>
          <w:rFonts w:cstheme="minorHAnsi"/>
          <w:sz w:val="22"/>
        </w:rPr>
      </w:pPr>
      <w:r w:rsidRPr="00F813D2">
        <w:rPr>
          <w:rFonts w:cstheme="minorHAnsi"/>
          <w:sz w:val="22"/>
        </w:rPr>
        <w:t>§</w:t>
      </w:r>
      <w:r w:rsidRPr="00F813D2">
        <w:rPr>
          <w:rFonts w:cstheme="minorHAnsi"/>
          <w:sz w:val="22"/>
        </w:rPr>
        <w:tab/>
        <w:t>Minimum 5 % av parkeringsplassene skal være for forflytningshemmede.</w:t>
      </w:r>
    </w:p>
    <w:p w:rsidR="00F813D2" w:rsidRPr="00F813D2" w:rsidRDefault="00F813D2" w:rsidP="00F813D2">
      <w:pPr>
        <w:ind w:left="705" w:hanging="705"/>
        <w:rPr>
          <w:rFonts w:cstheme="minorHAnsi"/>
          <w:sz w:val="22"/>
        </w:rPr>
      </w:pPr>
      <w:r w:rsidRPr="00F813D2">
        <w:rPr>
          <w:rFonts w:cstheme="minorHAnsi"/>
          <w:sz w:val="22"/>
        </w:rPr>
        <w:t>§</w:t>
      </w:r>
      <w:r w:rsidRPr="00F813D2">
        <w:rPr>
          <w:rFonts w:cstheme="minorHAnsi"/>
          <w:sz w:val="22"/>
        </w:rPr>
        <w:tab/>
        <w:t xml:space="preserve">Minimum ..  % av sykkelparkeringsplassene skal være på bakkeplan/ gateplan, under tak og i nærheten av inngang.  </w:t>
      </w:r>
    </w:p>
    <w:p w:rsidR="00F813D2" w:rsidRPr="00F813D2" w:rsidRDefault="00F813D2" w:rsidP="00F813D2">
      <w:pPr>
        <w:rPr>
          <w:rFonts w:cstheme="minorHAnsi"/>
          <w:sz w:val="22"/>
        </w:rPr>
      </w:pPr>
      <w:r w:rsidRPr="00F813D2">
        <w:rPr>
          <w:rFonts w:cstheme="minorHAnsi"/>
          <w:sz w:val="22"/>
        </w:rPr>
        <w:t>§</w:t>
      </w:r>
      <w:r w:rsidRPr="00F813D2">
        <w:rPr>
          <w:rFonts w:cstheme="minorHAnsi"/>
          <w:sz w:val="22"/>
        </w:rPr>
        <w:tab/>
        <w:t xml:space="preserve">Sykkelparkering skal være tilpasset ulike type sykler som lastesykkel og sykkelvogner. </w:t>
      </w:r>
    </w:p>
    <w:p w:rsidR="00F813D2" w:rsidRPr="00F813D2" w:rsidRDefault="00F813D2" w:rsidP="00F813D2">
      <w:pPr>
        <w:rPr>
          <w:rFonts w:cstheme="minorHAnsi"/>
          <w:sz w:val="22"/>
        </w:rPr>
      </w:pPr>
      <w:r w:rsidRPr="00F813D2">
        <w:rPr>
          <w:rFonts w:cstheme="minorHAnsi"/>
          <w:sz w:val="22"/>
        </w:rPr>
        <w:t>§</w:t>
      </w:r>
      <w:r w:rsidRPr="00F813D2">
        <w:rPr>
          <w:rFonts w:cstheme="minorHAnsi"/>
          <w:sz w:val="22"/>
        </w:rPr>
        <w:tab/>
        <w:t>Det skal legges til rette for sambruk av parkeringsplasser innenfor planområdet.</w:t>
      </w:r>
    </w:p>
    <w:p w:rsidR="00F813D2" w:rsidRPr="00F813D2" w:rsidRDefault="00F813D2" w:rsidP="00F813D2">
      <w:pPr>
        <w:rPr>
          <w:rFonts w:cstheme="minorHAnsi"/>
          <w:sz w:val="22"/>
        </w:rPr>
      </w:pPr>
      <w:r w:rsidRPr="00F813D2">
        <w:rPr>
          <w:rFonts w:cstheme="minorHAnsi"/>
          <w:sz w:val="22"/>
        </w:rPr>
        <w:t xml:space="preserve">§ </w:t>
      </w:r>
      <w:r w:rsidRPr="00F813D2">
        <w:rPr>
          <w:rFonts w:cstheme="minorHAnsi"/>
          <w:sz w:val="22"/>
        </w:rPr>
        <w:tab/>
        <w:t xml:space="preserve">…% av parkeringsplassene skal tilrettelegges med eget </w:t>
      </w:r>
      <w:proofErr w:type="spellStart"/>
      <w:r w:rsidRPr="00F813D2">
        <w:rPr>
          <w:rFonts w:cstheme="minorHAnsi"/>
          <w:sz w:val="22"/>
        </w:rPr>
        <w:t>ladepunkt</w:t>
      </w:r>
      <w:proofErr w:type="spellEnd"/>
      <w:r w:rsidRPr="00F813D2">
        <w:rPr>
          <w:rFonts w:cstheme="minorHAnsi"/>
          <w:sz w:val="22"/>
        </w:rPr>
        <w:t xml:space="preserve"> for el-bil.</w:t>
      </w:r>
    </w:p>
    <w:p w:rsidR="00F813D2" w:rsidRDefault="00F813D2" w:rsidP="00F813D2">
      <w:pPr>
        <w:rPr>
          <w:color w:val="FF0000"/>
          <w:sz w:val="22"/>
        </w:rPr>
      </w:pPr>
    </w:p>
    <w:p w:rsidR="00F813D2" w:rsidRPr="00F813D2" w:rsidRDefault="00F813D2" w:rsidP="00F813D2">
      <w:pPr>
        <w:ind w:left="720" w:hanging="720"/>
        <w:rPr>
          <w:rFonts w:cstheme="minorHAnsi"/>
          <w:sz w:val="22"/>
        </w:rPr>
      </w:pPr>
      <w:r w:rsidRPr="00F813D2">
        <w:rPr>
          <w:rFonts w:cstheme="minorHAnsi"/>
          <w:sz w:val="22"/>
        </w:rPr>
        <w:t>§</w:t>
      </w:r>
      <w:r w:rsidRPr="00F813D2">
        <w:rPr>
          <w:rFonts w:cstheme="minorHAnsi"/>
          <w:sz w:val="22"/>
        </w:rPr>
        <w:tab/>
        <w:t xml:space="preserve">Det skal opparbeides parkeringsplasser etter denne tabellen:  </w:t>
      </w:r>
    </w:p>
    <w:tbl>
      <w:tblPr>
        <w:tblStyle w:val="Tabellrutenett"/>
        <w:tblW w:w="8516" w:type="dxa"/>
        <w:tblInd w:w="720" w:type="dxa"/>
        <w:tblLayout w:type="fixed"/>
        <w:tblLook w:val="04A0" w:firstRow="1" w:lastRow="0" w:firstColumn="1" w:lastColumn="0" w:noHBand="0" w:noVBand="1"/>
      </w:tblPr>
      <w:tblGrid>
        <w:gridCol w:w="3074"/>
        <w:gridCol w:w="1814"/>
        <w:gridCol w:w="1814"/>
        <w:gridCol w:w="1814"/>
      </w:tblGrid>
      <w:tr w:rsidR="00F813D2" w:rsidRPr="00F813D2" w:rsidTr="0059108F">
        <w:tc>
          <w:tcPr>
            <w:tcW w:w="3074" w:type="dxa"/>
            <w:shd w:val="clear" w:color="auto" w:fill="F2F2F2" w:themeFill="background1" w:themeFillShade="F2"/>
          </w:tcPr>
          <w:p w:rsidR="00F813D2" w:rsidRPr="00F813D2" w:rsidRDefault="00F813D2" w:rsidP="00F813D2">
            <w:pPr>
              <w:rPr>
                <w:sz w:val="22"/>
              </w:rPr>
            </w:pPr>
            <w:r w:rsidRPr="00F813D2">
              <w:rPr>
                <w:sz w:val="22"/>
              </w:rPr>
              <w:t>Bilparkering pr 100 m</w:t>
            </w:r>
            <w:r w:rsidRPr="00F813D2">
              <w:rPr>
                <w:sz w:val="22"/>
                <w:vertAlign w:val="superscript"/>
              </w:rPr>
              <w:t>2</w:t>
            </w:r>
            <w:r w:rsidRPr="00F813D2">
              <w:rPr>
                <w:sz w:val="22"/>
              </w:rPr>
              <w:t xml:space="preserve"> BRA</w:t>
            </w:r>
          </w:p>
        </w:tc>
        <w:tc>
          <w:tcPr>
            <w:tcW w:w="1814" w:type="dxa"/>
            <w:shd w:val="clear" w:color="auto" w:fill="F2F2F2" w:themeFill="background1" w:themeFillShade="F2"/>
          </w:tcPr>
          <w:p w:rsidR="00F813D2" w:rsidRPr="00F813D2" w:rsidRDefault="00F813D2" w:rsidP="00F813D2">
            <w:pPr>
              <w:rPr>
                <w:sz w:val="22"/>
              </w:rPr>
            </w:pPr>
            <w:r w:rsidRPr="00F813D2">
              <w:rPr>
                <w:sz w:val="22"/>
              </w:rPr>
              <w:t>Beboere/ansatte</w:t>
            </w:r>
          </w:p>
        </w:tc>
        <w:tc>
          <w:tcPr>
            <w:tcW w:w="1814" w:type="dxa"/>
            <w:shd w:val="clear" w:color="auto" w:fill="F2F2F2" w:themeFill="background1" w:themeFillShade="F2"/>
          </w:tcPr>
          <w:p w:rsidR="00F813D2" w:rsidRPr="00F813D2" w:rsidRDefault="00F813D2" w:rsidP="00F813D2">
            <w:pPr>
              <w:rPr>
                <w:sz w:val="22"/>
              </w:rPr>
            </w:pPr>
            <w:r w:rsidRPr="00F813D2">
              <w:rPr>
                <w:sz w:val="22"/>
              </w:rPr>
              <w:t xml:space="preserve">Besøk </w:t>
            </w:r>
          </w:p>
        </w:tc>
        <w:tc>
          <w:tcPr>
            <w:tcW w:w="1814" w:type="dxa"/>
            <w:shd w:val="clear" w:color="auto" w:fill="F2F2F2" w:themeFill="background1" w:themeFillShade="F2"/>
          </w:tcPr>
          <w:p w:rsidR="00F813D2" w:rsidRPr="00F813D2" w:rsidRDefault="00F813D2" w:rsidP="00F813D2">
            <w:pPr>
              <w:rPr>
                <w:sz w:val="22"/>
              </w:rPr>
            </w:pPr>
            <w:r w:rsidRPr="00F813D2">
              <w:rPr>
                <w:sz w:val="22"/>
              </w:rPr>
              <w:t>Totalt</w:t>
            </w:r>
          </w:p>
        </w:tc>
      </w:tr>
      <w:tr w:rsidR="00F813D2" w:rsidRPr="00F813D2" w:rsidTr="0059108F">
        <w:tc>
          <w:tcPr>
            <w:tcW w:w="3074" w:type="dxa"/>
          </w:tcPr>
          <w:p w:rsidR="00F813D2" w:rsidRPr="00F813D2" w:rsidRDefault="00F813D2" w:rsidP="00F813D2">
            <w:pPr>
              <w:rPr>
                <w:sz w:val="22"/>
              </w:rPr>
            </w:pPr>
            <w:r w:rsidRPr="00F813D2">
              <w:rPr>
                <w:sz w:val="22"/>
              </w:rPr>
              <w:t>Bolig</w:t>
            </w:r>
          </w:p>
        </w:tc>
        <w:tc>
          <w:tcPr>
            <w:tcW w:w="1814" w:type="dxa"/>
          </w:tcPr>
          <w:p w:rsidR="00F813D2" w:rsidRPr="00F813D2" w:rsidRDefault="00F813D2" w:rsidP="00F813D2">
            <w:pPr>
              <w:rPr>
                <w:sz w:val="22"/>
              </w:rPr>
            </w:pPr>
            <w:r w:rsidRPr="00F813D2">
              <w:rPr>
                <w:sz w:val="22"/>
              </w:rPr>
              <w:t>maks... *</w:t>
            </w:r>
          </w:p>
        </w:tc>
        <w:tc>
          <w:tcPr>
            <w:tcW w:w="1814" w:type="dxa"/>
          </w:tcPr>
          <w:p w:rsidR="00F813D2" w:rsidRPr="00F813D2" w:rsidRDefault="00F813D2" w:rsidP="00F813D2">
            <w:pPr>
              <w:rPr>
                <w:sz w:val="22"/>
              </w:rPr>
            </w:pPr>
            <w:r w:rsidRPr="00F813D2">
              <w:rPr>
                <w:sz w:val="22"/>
              </w:rPr>
              <w:t>..</w:t>
            </w:r>
          </w:p>
        </w:tc>
        <w:tc>
          <w:tcPr>
            <w:tcW w:w="1814" w:type="dxa"/>
          </w:tcPr>
          <w:p w:rsidR="00F813D2" w:rsidRPr="00F813D2" w:rsidRDefault="00F813D2" w:rsidP="00F813D2">
            <w:pPr>
              <w:rPr>
                <w:sz w:val="22"/>
              </w:rPr>
            </w:pPr>
            <w:r w:rsidRPr="00F813D2">
              <w:rPr>
                <w:sz w:val="22"/>
              </w:rPr>
              <w:t>maks ..</w:t>
            </w:r>
          </w:p>
        </w:tc>
      </w:tr>
      <w:tr w:rsidR="00F813D2" w:rsidRPr="00F813D2" w:rsidTr="0059108F">
        <w:tc>
          <w:tcPr>
            <w:tcW w:w="3074" w:type="dxa"/>
          </w:tcPr>
          <w:p w:rsidR="00F813D2" w:rsidRPr="00F813D2" w:rsidRDefault="00F813D2" w:rsidP="00F813D2">
            <w:pPr>
              <w:rPr>
                <w:sz w:val="22"/>
              </w:rPr>
            </w:pPr>
            <w:r w:rsidRPr="00F813D2">
              <w:rPr>
                <w:sz w:val="22"/>
              </w:rPr>
              <w:t>Forretning</w:t>
            </w:r>
          </w:p>
        </w:tc>
        <w:tc>
          <w:tcPr>
            <w:tcW w:w="1814" w:type="dxa"/>
          </w:tcPr>
          <w:p w:rsidR="00F813D2" w:rsidRPr="00F813D2" w:rsidRDefault="00F813D2" w:rsidP="00F813D2">
            <w:pPr>
              <w:rPr>
                <w:sz w:val="22"/>
              </w:rPr>
            </w:pPr>
            <w:r w:rsidRPr="00F813D2">
              <w:rPr>
                <w:sz w:val="22"/>
              </w:rPr>
              <w:t>maks ..</w:t>
            </w:r>
          </w:p>
        </w:tc>
        <w:tc>
          <w:tcPr>
            <w:tcW w:w="1814" w:type="dxa"/>
          </w:tcPr>
          <w:p w:rsidR="00F813D2" w:rsidRPr="00F813D2" w:rsidRDefault="00F813D2" w:rsidP="00F813D2">
            <w:pPr>
              <w:rPr>
                <w:sz w:val="22"/>
              </w:rPr>
            </w:pPr>
            <w:r w:rsidRPr="00F813D2">
              <w:rPr>
                <w:sz w:val="22"/>
              </w:rPr>
              <w:t>..</w:t>
            </w:r>
          </w:p>
        </w:tc>
        <w:tc>
          <w:tcPr>
            <w:tcW w:w="1814" w:type="dxa"/>
          </w:tcPr>
          <w:p w:rsidR="00F813D2" w:rsidRPr="00F813D2" w:rsidRDefault="00F813D2" w:rsidP="00F813D2">
            <w:pPr>
              <w:rPr>
                <w:sz w:val="22"/>
              </w:rPr>
            </w:pPr>
            <w:r w:rsidRPr="00F813D2">
              <w:rPr>
                <w:sz w:val="22"/>
              </w:rPr>
              <w:t>maks ..</w:t>
            </w:r>
          </w:p>
        </w:tc>
      </w:tr>
      <w:tr w:rsidR="00F813D2" w:rsidRPr="00F813D2" w:rsidTr="0059108F">
        <w:tc>
          <w:tcPr>
            <w:tcW w:w="3074" w:type="dxa"/>
          </w:tcPr>
          <w:p w:rsidR="00F813D2" w:rsidRPr="00F813D2" w:rsidRDefault="00F813D2" w:rsidP="00F813D2">
            <w:pPr>
              <w:rPr>
                <w:sz w:val="22"/>
              </w:rPr>
            </w:pPr>
            <w:r w:rsidRPr="00F813D2">
              <w:rPr>
                <w:sz w:val="22"/>
              </w:rPr>
              <w:t>Kontor</w:t>
            </w:r>
          </w:p>
        </w:tc>
        <w:tc>
          <w:tcPr>
            <w:tcW w:w="1814" w:type="dxa"/>
          </w:tcPr>
          <w:p w:rsidR="00F813D2" w:rsidRPr="00F813D2" w:rsidRDefault="00F813D2" w:rsidP="00F813D2">
            <w:pPr>
              <w:rPr>
                <w:sz w:val="22"/>
              </w:rPr>
            </w:pPr>
            <w:r w:rsidRPr="00F813D2">
              <w:rPr>
                <w:sz w:val="22"/>
              </w:rPr>
              <w:t>maks ..</w:t>
            </w:r>
          </w:p>
        </w:tc>
        <w:tc>
          <w:tcPr>
            <w:tcW w:w="1814" w:type="dxa"/>
          </w:tcPr>
          <w:p w:rsidR="00F813D2" w:rsidRPr="00F813D2" w:rsidRDefault="00F813D2" w:rsidP="00F813D2">
            <w:pPr>
              <w:rPr>
                <w:sz w:val="22"/>
              </w:rPr>
            </w:pPr>
            <w:r w:rsidRPr="00F813D2">
              <w:rPr>
                <w:sz w:val="22"/>
              </w:rPr>
              <w:t>..</w:t>
            </w:r>
          </w:p>
        </w:tc>
        <w:tc>
          <w:tcPr>
            <w:tcW w:w="1814" w:type="dxa"/>
          </w:tcPr>
          <w:p w:rsidR="00F813D2" w:rsidRPr="00F813D2" w:rsidRDefault="00F813D2" w:rsidP="00F813D2">
            <w:pPr>
              <w:rPr>
                <w:sz w:val="22"/>
              </w:rPr>
            </w:pPr>
            <w:r w:rsidRPr="00F813D2">
              <w:rPr>
                <w:sz w:val="22"/>
              </w:rPr>
              <w:t>maks ..</w:t>
            </w:r>
          </w:p>
        </w:tc>
      </w:tr>
      <w:tr w:rsidR="00F813D2" w:rsidRPr="00F813D2" w:rsidTr="0059108F">
        <w:tc>
          <w:tcPr>
            <w:tcW w:w="3074" w:type="dxa"/>
          </w:tcPr>
          <w:p w:rsidR="00F813D2" w:rsidRPr="00F813D2" w:rsidRDefault="00F813D2" w:rsidP="00F813D2">
            <w:pPr>
              <w:rPr>
                <w:sz w:val="22"/>
              </w:rPr>
            </w:pPr>
            <w:r w:rsidRPr="00F813D2">
              <w:rPr>
                <w:sz w:val="22"/>
              </w:rPr>
              <w:t>Annen virksomhet</w:t>
            </w:r>
          </w:p>
        </w:tc>
        <w:tc>
          <w:tcPr>
            <w:tcW w:w="1814" w:type="dxa"/>
          </w:tcPr>
          <w:p w:rsidR="00F813D2" w:rsidRPr="00F813D2" w:rsidRDefault="00F813D2" w:rsidP="00F813D2">
            <w:pPr>
              <w:rPr>
                <w:sz w:val="22"/>
              </w:rPr>
            </w:pPr>
            <w:r w:rsidRPr="00F813D2">
              <w:rPr>
                <w:sz w:val="22"/>
              </w:rPr>
              <w:t>maks ..</w:t>
            </w:r>
          </w:p>
        </w:tc>
        <w:tc>
          <w:tcPr>
            <w:tcW w:w="1814" w:type="dxa"/>
          </w:tcPr>
          <w:p w:rsidR="00F813D2" w:rsidRPr="00F813D2" w:rsidRDefault="00F813D2" w:rsidP="00F813D2">
            <w:pPr>
              <w:rPr>
                <w:sz w:val="22"/>
              </w:rPr>
            </w:pPr>
            <w:r w:rsidRPr="00F813D2">
              <w:rPr>
                <w:sz w:val="22"/>
              </w:rPr>
              <w:t>..</w:t>
            </w:r>
          </w:p>
        </w:tc>
        <w:tc>
          <w:tcPr>
            <w:tcW w:w="1814" w:type="dxa"/>
          </w:tcPr>
          <w:p w:rsidR="00F813D2" w:rsidRPr="00F813D2" w:rsidRDefault="00F813D2" w:rsidP="00F813D2">
            <w:pPr>
              <w:rPr>
                <w:sz w:val="22"/>
              </w:rPr>
            </w:pPr>
            <w:r w:rsidRPr="00F813D2">
              <w:rPr>
                <w:sz w:val="22"/>
              </w:rPr>
              <w:t>maks..</w:t>
            </w:r>
          </w:p>
        </w:tc>
      </w:tr>
      <w:tr w:rsidR="00F813D2" w:rsidRPr="00F813D2" w:rsidTr="0059108F">
        <w:tc>
          <w:tcPr>
            <w:tcW w:w="3074" w:type="dxa"/>
          </w:tcPr>
          <w:p w:rsidR="00F813D2" w:rsidRPr="00F813D2" w:rsidRDefault="00F813D2" w:rsidP="00F813D2">
            <w:pPr>
              <w:rPr>
                <w:sz w:val="22"/>
              </w:rPr>
            </w:pPr>
          </w:p>
        </w:tc>
        <w:tc>
          <w:tcPr>
            <w:tcW w:w="1814" w:type="dxa"/>
          </w:tcPr>
          <w:p w:rsidR="00F813D2" w:rsidRPr="00F813D2" w:rsidRDefault="00F813D2" w:rsidP="00F813D2">
            <w:pPr>
              <w:rPr>
                <w:sz w:val="22"/>
              </w:rPr>
            </w:pPr>
          </w:p>
        </w:tc>
        <w:tc>
          <w:tcPr>
            <w:tcW w:w="1814" w:type="dxa"/>
          </w:tcPr>
          <w:p w:rsidR="00F813D2" w:rsidRPr="00F813D2" w:rsidRDefault="00F813D2" w:rsidP="00F813D2">
            <w:pPr>
              <w:rPr>
                <w:sz w:val="22"/>
              </w:rPr>
            </w:pPr>
          </w:p>
        </w:tc>
        <w:tc>
          <w:tcPr>
            <w:tcW w:w="1814" w:type="dxa"/>
          </w:tcPr>
          <w:p w:rsidR="00F813D2" w:rsidRPr="00F813D2" w:rsidRDefault="00F813D2" w:rsidP="00F813D2">
            <w:pPr>
              <w:rPr>
                <w:sz w:val="22"/>
              </w:rPr>
            </w:pPr>
          </w:p>
        </w:tc>
      </w:tr>
      <w:tr w:rsidR="00F813D2" w:rsidRPr="00F813D2" w:rsidTr="0059108F">
        <w:tc>
          <w:tcPr>
            <w:tcW w:w="3074" w:type="dxa"/>
            <w:shd w:val="clear" w:color="auto" w:fill="F2F2F2" w:themeFill="background1" w:themeFillShade="F2"/>
          </w:tcPr>
          <w:p w:rsidR="00F813D2" w:rsidRPr="00F813D2" w:rsidRDefault="00F813D2" w:rsidP="00F813D2">
            <w:pPr>
              <w:rPr>
                <w:sz w:val="22"/>
              </w:rPr>
            </w:pPr>
            <w:r w:rsidRPr="00F813D2">
              <w:rPr>
                <w:sz w:val="22"/>
              </w:rPr>
              <w:t>Sykkelparkering pr 100 m</w:t>
            </w:r>
            <w:r w:rsidRPr="00F813D2">
              <w:rPr>
                <w:sz w:val="22"/>
                <w:vertAlign w:val="superscript"/>
              </w:rPr>
              <w:t>2</w:t>
            </w:r>
            <w:r w:rsidRPr="00F813D2">
              <w:rPr>
                <w:sz w:val="22"/>
              </w:rPr>
              <w:t xml:space="preserve"> BRA</w:t>
            </w:r>
          </w:p>
        </w:tc>
        <w:tc>
          <w:tcPr>
            <w:tcW w:w="1814" w:type="dxa"/>
            <w:shd w:val="clear" w:color="auto" w:fill="F2F2F2" w:themeFill="background1" w:themeFillShade="F2"/>
          </w:tcPr>
          <w:p w:rsidR="00F813D2" w:rsidRPr="00F813D2" w:rsidRDefault="00F813D2" w:rsidP="00F813D2">
            <w:pPr>
              <w:rPr>
                <w:sz w:val="22"/>
              </w:rPr>
            </w:pPr>
          </w:p>
        </w:tc>
        <w:tc>
          <w:tcPr>
            <w:tcW w:w="1814" w:type="dxa"/>
            <w:shd w:val="clear" w:color="auto" w:fill="F2F2F2" w:themeFill="background1" w:themeFillShade="F2"/>
          </w:tcPr>
          <w:p w:rsidR="00F813D2" w:rsidRPr="00F813D2" w:rsidRDefault="00F813D2" w:rsidP="00F813D2">
            <w:pPr>
              <w:rPr>
                <w:sz w:val="22"/>
              </w:rPr>
            </w:pPr>
          </w:p>
        </w:tc>
        <w:tc>
          <w:tcPr>
            <w:tcW w:w="1814" w:type="dxa"/>
            <w:shd w:val="clear" w:color="auto" w:fill="F2F2F2" w:themeFill="background1" w:themeFillShade="F2"/>
          </w:tcPr>
          <w:p w:rsidR="00F813D2" w:rsidRPr="00F813D2" w:rsidRDefault="00F813D2" w:rsidP="00F813D2">
            <w:pPr>
              <w:rPr>
                <w:sz w:val="22"/>
              </w:rPr>
            </w:pPr>
          </w:p>
        </w:tc>
      </w:tr>
      <w:tr w:rsidR="00F813D2" w:rsidRPr="00F813D2" w:rsidTr="0059108F">
        <w:tc>
          <w:tcPr>
            <w:tcW w:w="3074" w:type="dxa"/>
          </w:tcPr>
          <w:p w:rsidR="00F813D2" w:rsidRPr="00F813D2" w:rsidRDefault="00F813D2" w:rsidP="00F813D2">
            <w:pPr>
              <w:rPr>
                <w:sz w:val="22"/>
              </w:rPr>
            </w:pPr>
            <w:r w:rsidRPr="00F813D2">
              <w:rPr>
                <w:sz w:val="22"/>
              </w:rPr>
              <w:t>Bolig</w:t>
            </w:r>
          </w:p>
        </w:tc>
        <w:tc>
          <w:tcPr>
            <w:tcW w:w="1814" w:type="dxa"/>
          </w:tcPr>
          <w:p w:rsidR="00F813D2" w:rsidRPr="00F813D2" w:rsidRDefault="00F813D2" w:rsidP="00F813D2">
            <w:pPr>
              <w:rPr>
                <w:sz w:val="22"/>
              </w:rPr>
            </w:pPr>
          </w:p>
        </w:tc>
        <w:tc>
          <w:tcPr>
            <w:tcW w:w="1814" w:type="dxa"/>
          </w:tcPr>
          <w:p w:rsidR="00F813D2" w:rsidRPr="00F813D2" w:rsidRDefault="00F813D2" w:rsidP="00F813D2">
            <w:pPr>
              <w:rPr>
                <w:sz w:val="22"/>
              </w:rPr>
            </w:pPr>
          </w:p>
        </w:tc>
        <w:tc>
          <w:tcPr>
            <w:tcW w:w="1814" w:type="dxa"/>
          </w:tcPr>
          <w:p w:rsidR="00F813D2" w:rsidRPr="00F813D2" w:rsidRDefault="00F813D2" w:rsidP="00F813D2">
            <w:pPr>
              <w:rPr>
                <w:sz w:val="22"/>
              </w:rPr>
            </w:pPr>
            <w:r w:rsidRPr="00F813D2">
              <w:rPr>
                <w:sz w:val="22"/>
              </w:rPr>
              <w:t>min .. plasser</w:t>
            </w:r>
          </w:p>
        </w:tc>
      </w:tr>
      <w:tr w:rsidR="00F813D2" w:rsidRPr="00F813D2" w:rsidTr="0059108F">
        <w:tc>
          <w:tcPr>
            <w:tcW w:w="3074" w:type="dxa"/>
          </w:tcPr>
          <w:p w:rsidR="00F813D2" w:rsidRPr="00F813D2" w:rsidRDefault="00F813D2" w:rsidP="00F813D2">
            <w:pPr>
              <w:rPr>
                <w:sz w:val="22"/>
              </w:rPr>
            </w:pPr>
            <w:r w:rsidRPr="00F813D2">
              <w:rPr>
                <w:sz w:val="22"/>
              </w:rPr>
              <w:t>Forretning/ kontor</w:t>
            </w:r>
          </w:p>
        </w:tc>
        <w:tc>
          <w:tcPr>
            <w:tcW w:w="1814" w:type="dxa"/>
          </w:tcPr>
          <w:p w:rsidR="00F813D2" w:rsidRPr="00F813D2" w:rsidRDefault="00F813D2" w:rsidP="00F813D2">
            <w:pPr>
              <w:rPr>
                <w:sz w:val="22"/>
              </w:rPr>
            </w:pPr>
          </w:p>
        </w:tc>
        <w:tc>
          <w:tcPr>
            <w:tcW w:w="1814" w:type="dxa"/>
          </w:tcPr>
          <w:p w:rsidR="00F813D2" w:rsidRPr="00F813D2" w:rsidRDefault="00F813D2" w:rsidP="00F813D2">
            <w:pPr>
              <w:rPr>
                <w:sz w:val="22"/>
              </w:rPr>
            </w:pPr>
          </w:p>
        </w:tc>
        <w:tc>
          <w:tcPr>
            <w:tcW w:w="1814" w:type="dxa"/>
          </w:tcPr>
          <w:p w:rsidR="00F813D2" w:rsidRPr="00F813D2" w:rsidRDefault="00F813D2" w:rsidP="00F813D2">
            <w:pPr>
              <w:rPr>
                <w:sz w:val="22"/>
              </w:rPr>
            </w:pPr>
            <w:r w:rsidRPr="00F813D2">
              <w:rPr>
                <w:sz w:val="22"/>
              </w:rPr>
              <w:t>min .. plasser</w:t>
            </w:r>
          </w:p>
        </w:tc>
      </w:tr>
      <w:tr w:rsidR="00F813D2" w:rsidRPr="00F813D2" w:rsidTr="0059108F">
        <w:tc>
          <w:tcPr>
            <w:tcW w:w="3074" w:type="dxa"/>
          </w:tcPr>
          <w:p w:rsidR="00F813D2" w:rsidRPr="00F813D2" w:rsidRDefault="00F813D2" w:rsidP="00F813D2">
            <w:pPr>
              <w:rPr>
                <w:sz w:val="22"/>
              </w:rPr>
            </w:pPr>
            <w:r w:rsidRPr="00F813D2">
              <w:rPr>
                <w:sz w:val="22"/>
              </w:rPr>
              <w:t xml:space="preserve">Annen virksomhet </w:t>
            </w:r>
          </w:p>
        </w:tc>
        <w:tc>
          <w:tcPr>
            <w:tcW w:w="1814" w:type="dxa"/>
          </w:tcPr>
          <w:p w:rsidR="00F813D2" w:rsidRPr="00F813D2" w:rsidRDefault="00F813D2" w:rsidP="00F813D2">
            <w:pPr>
              <w:rPr>
                <w:sz w:val="22"/>
              </w:rPr>
            </w:pPr>
          </w:p>
        </w:tc>
        <w:tc>
          <w:tcPr>
            <w:tcW w:w="1814" w:type="dxa"/>
          </w:tcPr>
          <w:p w:rsidR="00F813D2" w:rsidRPr="00F813D2" w:rsidRDefault="00F813D2" w:rsidP="00F813D2">
            <w:pPr>
              <w:rPr>
                <w:sz w:val="22"/>
              </w:rPr>
            </w:pPr>
          </w:p>
        </w:tc>
        <w:tc>
          <w:tcPr>
            <w:tcW w:w="1814" w:type="dxa"/>
          </w:tcPr>
          <w:p w:rsidR="00F813D2" w:rsidRPr="00F813D2" w:rsidRDefault="00F813D2" w:rsidP="00F813D2">
            <w:pPr>
              <w:rPr>
                <w:sz w:val="22"/>
              </w:rPr>
            </w:pPr>
            <w:r w:rsidRPr="00F813D2">
              <w:rPr>
                <w:sz w:val="22"/>
              </w:rPr>
              <w:t>min .. plasser</w:t>
            </w:r>
          </w:p>
        </w:tc>
      </w:tr>
    </w:tbl>
    <w:p w:rsidR="00F813D2" w:rsidRPr="00F813D2" w:rsidRDefault="00F813D2" w:rsidP="00F813D2">
      <w:pPr>
        <w:ind w:firstLine="709"/>
        <w:rPr>
          <w:sz w:val="18"/>
        </w:rPr>
      </w:pPr>
      <w:r w:rsidRPr="00F813D2">
        <w:rPr>
          <w:sz w:val="18"/>
        </w:rPr>
        <w:t>BRA i denne tabellen beregnes etter teknisk forskrift, men eksklusiv parkeringsarealer.</w:t>
      </w:r>
    </w:p>
    <w:p w:rsidR="00F813D2" w:rsidRPr="00F813D2" w:rsidRDefault="00F813D2" w:rsidP="00F813D2">
      <w:pPr>
        <w:ind w:left="709"/>
        <w:rPr>
          <w:sz w:val="18"/>
        </w:rPr>
      </w:pPr>
      <w:r w:rsidRPr="00F813D2">
        <w:rPr>
          <w:sz w:val="18"/>
        </w:rPr>
        <w:t>*De biloppstillingsplassene for beboere som ikke reserveres den enkelte boenhet skal være felles for alle boligene innenfor feltet.</w:t>
      </w:r>
    </w:p>
    <w:p w:rsidR="00F813D2" w:rsidRDefault="00F813D2" w:rsidP="00F813D2">
      <w:pPr>
        <w:rPr>
          <w:sz w:val="22"/>
          <w:u w:val="single"/>
        </w:rPr>
      </w:pPr>
    </w:p>
    <w:p w:rsidR="00F813D2" w:rsidRPr="003159D3" w:rsidRDefault="00F813D2" w:rsidP="00F813D2">
      <w:pPr>
        <w:pStyle w:val="Overskrift2"/>
      </w:pPr>
      <w:r w:rsidRPr="003159D3">
        <w:t>Renovasjon</w:t>
      </w:r>
    </w:p>
    <w:p w:rsidR="00F813D2" w:rsidRPr="00F813D2" w:rsidRDefault="00F813D2" w:rsidP="00F813D2">
      <w:pPr>
        <w:rPr>
          <w:sz w:val="22"/>
        </w:rPr>
      </w:pPr>
      <w:r w:rsidRPr="00F813D2">
        <w:rPr>
          <w:sz w:val="22"/>
        </w:rPr>
        <w:t>§</w:t>
      </w:r>
      <w:r w:rsidRPr="00F813D2">
        <w:rPr>
          <w:sz w:val="22"/>
        </w:rPr>
        <w:tab/>
        <w:t>Renovasjonsløsning skal være integrert i bygningsmassen eller løses ved nedgravde avfallscontainere.</w:t>
      </w:r>
    </w:p>
    <w:p w:rsidR="00F813D2" w:rsidRDefault="00F813D2" w:rsidP="00F813D2">
      <w:pPr>
        <w:rPr>
          <w:sz w:val="22"/>
          <w:u w:val="single"/>
        </w:rPr>
      </w:pPr>
    </w:p>
    <w:p w:rsidR="00F813D2" w:rsidRDefault="00F813D2" w:rsidP="00F813D2">
      <w:pPr>
        <w:pStyle w:val="Overskrift2"/>
      </w:pPr>
      <w:r>
        <w:t>Avkjørsler</w:t>
      </w:r>
    </w:p>
    <w:p w:rsidR="00F813D2" w:rsidRDefault="00F813D2" w:rsidP="00F813D2">
      <w:pPr>
        <w:rPr>
          <w:sz w:val="22"/>
        </w:rPr>
      </w:pPr>
      <w:r>
        <w:rPr>
          <w:sz w:val="22"/>
        </w:rPr>
        <w:t>§</w:t>
      </w:r>
      <w:r>
        <w:rPr>
          <w:sz w:val="22"/>
        </w:rPr>
        <w:tab/>
      </w:r>
      <w:r w:rsidRPr="00594176">
        <w:rPr>
          <w:sz w:val="22"/>
        </w:rPr>
        <w:t>Ved utbygging på eiendommen skal avkjørsel omlegges som vist på planen.</w:t>
      </w:r>
    </w:p>
    <w:p w:rsidR="00F813D2" w:rsidRPr="00F5065B" w:rsidRDefault="00F813D2" w:rsidP="00F813D2">
      <w:pPr>
        <w:rPr>
          <w:sz w:val="22"/>
        </w:rPr>
      </w:pPr>
    </w:p>
    <w:p w:rsidR="00F813D2" w:rsidRPr="00F5065B" w:rsidRDefault="00F813D2" w:rsidP="00F813D2">
      <w:pPr>
        <w:pStyle w:val="Overskrift2"/>
      </w:pPr>
      <w:r w:rsidRPr="00F5065B">
        <w:t>Eiendomsforhold</w:t>
      </w:r>
    </w:p>
    <w:p w:rsidR="00F813D2" w:rsidRPr="009B0C93" w:rsidRDefault="00F813D2" w:rsidP="00F813D2">
      <w:pPr>
        <w:pStyle w:val="Punktmerketliste"/>
      </w:pPr>
      <w:r>
        <w:t>§</w:t>
      </w:r>
      <w:r w:rsidRPr="009B0C93">
        <w:tab/>
        <w:t>Området skal være felles for gnr.…bnr.……………… og eiendommer fradelt fra disse (felt kan brukes hvis gnr./bnr. ikke er opprettet).</w:t>
      </w:r>
    </w:p>
    <w:p w:rsidR="00F813D2" w:rsidRPr="00F13C7F" w:rsidRDefault="00F813D2" w:rsidP="00F813D2">
      <w:pPr>
        <w:rPr>
          <w:color w:val="FF0000"/>
          <w:sz w:val="22"/>
        </w:rPr>
      </w:pPr>
    </w:p>
    <w:p w:rsidR="00F813D2" w:rsidRPr="007D7132" w:rsidRDefault="00F813D2" w:rsidP="00F813D2">
      <w:pPr>
        <w:pStyle w:val="Overskrift2"/>
      </w:pPr>
      <w:r w:rsidRPr="007D7132">
        <w:t>Dokumentasjonskrav</w:t>
      </w:r>
    </w:p>
    <w:p w:rsidR="00F813D2" w:rsidRPr="00F813D2" w:rsidRDefault="00F813D2" w:rsidP="00F813D2">
      <w:pPr>
        <w:rPr>
          <w:sz w:val="22"/>
        </w:rPr>
      </w:pPr>
      <w:r w:rsidRPr="00F813D2">
        <w:rPr>
          <w:sz w:val="22"/>
        </w:rPr>
        <w:t>§</w:t>
      </w:r>
      <w:r w:rsidRPr="00F813D2">
        <w:rPr>
          <w:sz w:val="22"/>
        </w:rPr>
        <w:tab/>
        <w:t>Med rammesøknad skal det innleveres plan for plassering av riggområder, masseregnskap, midlertidige massedeponier, lagerplasser, eventuelle boligbrakker med atkomst og parkering, og kjøremønster for anleggstrafikk. Det skal redegjøres for sikring av bevaringsverdig vegetasjon og terreng og støy i anleggsperioden.</w:t>
      </w:r>
    </w:p>
    <w:p w:rsidR="00F813D2" w:rsidRPr="00594176" w:rsidRDefault="00F813D2" w:rsidP="00F813D2">
      <w:pPr>
        <w:rPr>
          <w:sz w:val="22"/>
        </w:rPr>
      </w:pPr>
    </w:p>
    <w:p w:rsidR="00F813D2" w:rsidRDefault="00F813D2" w:rsidP="00F813D2">
      <w:pPr>
        <w:rPr>
          <w:sz w:val="22"/>
        </w:rPr>
      </w:pPr>
    </w:p>
    <w:p w:rsidR="00F813D2" w:rsidRDefault="00F813D2" w:rsidP="00F813D2"/>
    <w:p w:rsidR="00FF76F5" w:rsidRPr="00904DD0" w:rsidRDefault="00FF76F5" w:rsidP="00F813D2"/>
    <w:sectPr w:rsidR="00FF76F5" w:rsidRPr="00904DD0" w:rsidSect="009807E3">
      <w:headerReference w:type="default" r:id="rId10"/>
      <w:footerReference w:type="default" r:id="rId11"/>
      <w:pgSz w:w="11906" w:h="16838" w:code="9"/>
      <w:pgMar w:top="2268" w:right="907" w:bottom="1701" w:left="907" w:header="709" w:footer="709" w:gutter="0"/>
      <w:cols w:space="1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47" w:rsidRDefault="00FB4947" w:rsidP="00FB7F55">
      <w:pPr>
        <w:spacing w:line="240" w:lineRule="auto"/>
      </w:pPr>
      <w:r>
        <w:separator/>
      </w:r>
    </w:p>
  </w:endnote>
  <w:endnote w:type="continuationSeparator" w:id="0">
    <w:p w:rsidR="00FB4947" w:rsidRDefault="00FB4947" w:rsidP="00FB7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E" w:rsidRDefault="006E153E">
    <w:pPr>
      <w:pStyle w:val="Bunntekst"/>
    </w:pPr>
    <w:r>
      <w:rPr>
        <w:noProof/>
        <w:lang w:eastAsia="nb-NO"/>
      </w:rPr>
      <w:drawing>
        <wp:anchor distT="0" distB="0" distL="114300" distR="114300" simplePos="0" relativeHeight="251700224" behindDoc="1" locked="0" layoutInCell="1" allowOverlap="1" wp14:anchorId="27B6F6E4" wp14:editId="312A6045">
          <wp:simplePos x="0" y="0"/>
          <wp:positionH relativeFrom="page">
            <wp:posOffset>0</wp:posOffset>
          </wp:positionH>
          <wp:positionV relativeFrom="page">
            <wp:posOffset>9410065</wp:posOffset>
          </wp:positionV>
          <wp:extent cx="7564581" cy="12825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bunn1.png"/>
                  <pic:cNvPicPr/>
                </pic:nvPicPr>
                <pic:blipFill>
                  <a:blip r:embed="rId1">
                    <a:extLst>
                      <a:ext uri="{28A0092B-C50C-407E-A947-70E740481C1C}">
                        <a14:useLocalDpi xmlns:a14="http://schemas.microsoft.com/office/drawing/2010/main" val="0"/>
                      </a:ext>
                    </a:extLst>
                  </a:blip>
                  <a:stretch>
                    <a:fillRect/>
                  </a:stretch>
                </pic:blipFill>
                <pic:spPr>
                  <a:xfrm>
                    <a:off x="0" y="0"/>
                    <a:ext cx="7564581" cy="1282535"/>
                  </a:xfrm>
                  <a:prstGeom prst="rect">
                    <a:avLst/>
                  </a:prstGeom>
                </pic:spPr>
              </pic:pic>
            </a:graphicData>
          </a:graphic>
        </wp:anchor>
      </w:drawing>
    </w:r>
  </w:p>
  <w:p w:rsidR="00F6761B" w:rsidRDefault="00F6761B" w:rsidP="008114A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47" w:rsidRDefault="00FB4947" w:rsidP="00FB7F55">
      <w:pPr>
        <w:spacing w:line="240" w:lineRule="auto"/>
      </w:pPr>
      <w:r>
        <w:separator/>
      </w:r>
    </w:p>
  </w:footnote>
  <w:footnote w:type="continuationSeparator" w:id="0">
    <w:p w:rsidR="00FB4947" w:rsidRDefault="00FB4947" w:rsidP="00FB7F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B" w:rsidRDefault="00F6761B" w:rsidP="00FB4947">
    <w:pPr>
      <w:pStyle w:val="Topptekst"/>
      <w:jc w:val="right"/>
    </w:pPr>
    <w:r>
      <w:rPr>
        <w:noProof/>
        <w:lang w:eastAsia="nb-NO"/>
      </w:rPr>
      <w:drawing>
        <wp:anchor distT="0" distB="0" distL="114300" distR="114300" simplePos="0" relativeHeight="251661312" behindDoc="1" locked="0" layoutInCell="1" allowOverlap="1" wp14:anchorId="05FCC3B4" wp14:editId="4CEC7E52">
          <wp:simplePos x="0" y="0"/>
          <wp:positionH relativeFrom="page">
            <wp:posOffset>575945</wp:posOffset>
          </wp:positionH>
          <wp:positionV relativeFrom="page">
            <wp:posOffset>504190</wp:posOffset>
          </wp:positionV>
          <wp:extent cx="1940400" cy="756000"/>
          <wp:effectExtent l="0" t="0" r="317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side.png"/>
                  <pic:cNvPicPr/>
                </pic:nvPicPr>
                <pic:blipFill>
                  <a:blip r:embed="rId1">
                    <a:extLst>
                      <a:ext uri="{28A0092B-C50C-407E-A947-70E740481C1C}">
                        <a14:useLocalDpi xmlns:a14="http://schemas.microsoft.com/office/drawing/2010/main" val="0"/>
                      </a:ext>
                    </a:extLst>
                  </a:blip>
                  <a:stretch>
                    <a:fillRect/>
                  </a:stretch>
                </pic:blipFill>
                <pic:spPr>
                  <a:xfrm>
                    <a:off x="0" y="0"/>
                    <a:ext cx="1940400" cy="756000"/>
                  </a:xfrm>
                  <a:prstGeom prst="rect">
                    <a:avLst/>
                  </a:prstGeom>
                </pic:spPr>
              </pic:pic>
            </a:graphicData>
          </a:graphic>
          <wp14:sizeRelH relativeFrom="margin">
            <wp14:pctWidth>0</wp14:pctWidth>
          </wp14:sizeRelH>
          <wp14:sizeRelV relativeFrom="margin">
            <wp14:pctHeight>0</wp14:pctHeight>
          </wp14:sizeRelV>
        </wp:anchor>
      </w:drawing>
    </w:r>
    <w:r w:rsidR="00654605">
      <w:rPr>
        <w:noProof/>
        <w:lang w:eastAsia="nb-NO"/>
      </w:rPr>
      <w:t>Innhold</w:t>
    </w:r>
    <w:r w:rsidR="00904DD0">
      <w:rPr>
        <w:noProof/>
        <w:lang w:eastAsia="nb-NO"/>
      </w:rPr>
      <w:t xml:space="preserve"> </w:t>
    </w:r>
    <w:r w:rsidR="00654605">
      <w:rPr>
        <w:noProof/>
        <w:lang w:eastAsia="nb-NO"/>
      </w:rPr>
      <w:t>sist revid</w:t>
    </w:r>
    <w:r w:rsidR="0097554F">
      <w:rPr>
        <w:noProof/>
        <w:lang w:eastAsia="nb-NO"/>
      </w:rPr>
      <w:t>ert</w:t>
    </w:r>
    <w:r w:rsidR="00F813D2">
      <w:t xml:space="preserve"> 05</w:t>
    </w:r>
    <w:r w:rsidR="0097554F">
      <w:t>.02.2018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E40"/>
    <w:multiLevelType w:val="multilevel"/>
    <w:tmpl w:val="75443A0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AF1F0F"/>
    <w:multiLevelType w:val="multilevel"/>
    <w:tmpl w:val="3CC012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08102A"/>
    <w:multiLevelType w:val="hybridMultilevel"/>
    <w:tmpl w:val="CC266BB6"/>
    <w:lvl w:ilvl="0" w:tplc="3384DFF2">
      <w:start w:val="1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F1A0D14"/>
    <w:multiLevelType w:val="multilevel"/>
    <w:tmpl w:val="6EF87E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CD242E"/>
    <w:multiLevelType w:val="hybridMultilevel"/>
    <w:tmpl w:val="931C0F6E"/>
    <w:lvl w:ilvl="0" w:tplc="1598D73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2481824"/>
    <w:multiLevelType w:val="hybridMultilevel"/>
    <w:tmpl w:val="837A51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2A208E8"/>
    <w:multiLevelType w:val="hybridMultilevel"/>
    <w:tmpl w:val="F280B280"/>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131F42FC"/>
    <w:multiLevelType w:val="hybridMultilevel"/>
    <w:tmpl w:val="6CD482F8"/>
    <w:lvl w:ilvl="0" w:tplc="1598D734">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A3B6CE4"/>
    <w:multiLevelType w:val="multilevel"/>
    <w:tmpl w:val="7710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640D8"/>
    <w:multiLevelType w:val="multilevel"/>
    <w:tmpl w:val="C836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C44C6A"/>
    <w:multiLevelType w:val="hybridMultilevel"/>
    <w:tmpl w:val="6B762D72"/>
    <w:lvl w:ilvl="0" w:tplc="501481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6751E5C"/>
    <w:multiLevelType w:val="hybridMultilevel"/>
    <w:tmpl w:val="AAEA6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6A12E9E"/>
    <w:multiLevelType w:val="multilevel"/>
    <w:tmpl w:val="19E4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87468"/>
    <w:multiLevelType w:val="hybridMultilevel"/>
    <w:tmpl w:val="12604FBA"/>
    <w:lvl w:ilvl="0" w:tplc="631C8F8A">
      <w:numFmt w:val="bullet"/>
      <w:lvlText w:val="-"/>
      <w:lvlJc w:val="left"/>
      <w:pPr>
        <w:ind w:left="1440" w:hanging="360"/>
      </w:pPr>
      <w:rPr>
        <w:rFonts w:ascii="Calibri" w:eastAsia="Times New Roman"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nsid w:val="2F8D6D09"/>
    <w:multiLevelType w:val="multilevel"/>
    <w:tmpl w:val="671E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9F7C28"/>
    <w:multiLevelType w:val="hybridMultilevel"/>
    <w:tmpl w:val="63CE414E"/>
    <w:lvl w:ilvl="0" w:tplc="D7C0943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8294E37"/>
    <w:multiLevelType w:val="hybridMultilevel"/>
    <w:tmpl w:val="AA4CD442"/>
    <w:lvl w:ilvl="0" w:tplc="A1165E6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A79068C"/>
    <w:multiLevelType w:val="multilevel"/>
    <w:tmpl w:val="D1D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B25CE"/>
    <w:multiLevelType w:val="hybridMultilevel"/>
    <w:tmpl w:val="6F58DF32"/>
    <w:lvl w:ilvl="0" w:tplc="501481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245144C"/>
    <w:multiLevelType w:val="hybridMultilevel"/>
    <w:tmpl w:val="4D1CA2B6"/>
    <w:lvl w:ilvl="0" w:tplc="D60E939C">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nsid w:val="42DE06BF"/>
    <w:multiLevelType w:val="hybridMultilevel"/>
    <w:tmpl w:val="BEF426E8"/>
    <w:lvl w:ilvl="0" w:tplc="76AAF814">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7CE7FE4"/>
    <w:multiLevelType w:val="multilevel"/>
    <w:tmpl w:val="48F6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83A67"/>
    <w:multiLevelType w:val="multilevel"/>
    <w:tmpl w:val="FF82CB58"/>
    <w:lvl w:ilvl="0">
      <w:start w:val="1"/>
      <w:numFmt w:val="decimal"/>
      <w:lvlText w:val="%1"/>
      <w:lvlJc w:val="left"/>
      <w:pPr>
        <w:ind w:left="357" w:hanging="357"/>
      </w:pPr>
      <w:rPr>
        <w:rFonts w:hint="default"/>
        <w:b w:val="0"/>
        <w:color w:val="FFFFFF" w:themeColor="background1"/>
        <w:sz w:val="22"/>
      </w:rPr>
    </w:lvl>
    <w:lvl w:ilvl="1">
      <w:start w:val="1"/>
      <w:numFmt w:val="decimal"/>
      <w:lvlText w:val="§ %1.%2"/>
      <w:lvlJc w:val="left"/>
      <w:pPr>
        <w:ind w:left="1146"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A01450"/>
    <w:multiLevelType w:val="hybridMultilevel"/>
    <w:tmpl w:val="6EF87E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ECC2BE1"/>
    <w:multiLevelType w:val="hybridMultilevel"/>
    <w:tmpl w:val="0DA02DA4"/>
    <w:lvl w:ilvl="0" w:tplc="501481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F3C67C6"/>
    <w:multiLevelType w:val="multilevel"/>
    <w:tmpl w:val="2F1226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1236393"/>
    <w:multiLevelType w:val="hybridMultilevel"/>
    <w:tmpl w:val="AA423918"/>
    <w:lvl w:ilvl="0" w:tplc="A3988292">
      <w:numFmt w:val="bullet"/>
      <w:lvlText w:val="-"/>
      <w:lvlJc w:val="left"/>
      <w:pPr>
        <w:tabs>
          <w:tab w:val="num" w:pos="1083"/>
        </w:tabs>
        <w:ind w:left="1083" w:hanging="375"/>
      </w:pPr>
      <w:rPr>
        <w:rFonts w:ascii="Tahoma" w:eastAsia="Times New Roman" w:hAnsi="Tahoma" w:cs="Tahoma"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27">
    <w:nsid w:val="57C74597"/>
    <w:multiLevelType w:val="hybridMultilevel"/>
    <w:tmpl w:val="8A3A46A2"/>
    <w:lvl w:ilvl="0" w:tplc="786C4F9C">
      <w:numFmt w:val="bullet"/>
      <w:lvlText w:val="-"/>
      <w:lvlJc w:val="left"/>
      <w:pPr>
        <w:tabs>
          <w:tab w:val="num" w:pos="720"/>
        </w:tabs>
        <w:ind w:left="720" w:hanging="360"/>
      </w:pPr>
      <w:rPr>
        <w:rFonts w:ascii="Times New Roman" w:eastAsia="Times New Roman" w:hAnsi="Times New Roman" w:hint="default"/>
      </w:rPr>
    </w:lvl>
    <w:lvl w:ilvl="1" w:tplc="A5204E56">
      <w:start w:val="1"/>
      <w:numFmt w:val="bullet"/>
      <w:lvlText w:val="-"/>
      <w:lvlJc w:val="left"/>
      <w:pPr>
        <w:tabs>
          <w:tab w:val="num" w:pos="1800"/>
        </w:tabs>
        <w:ind w:left="1800" w:hanging="360"/>
      </w:pPr>
      <w:rPr>
        <w:rFonts w:ascii="Times New Roman" w:hAnsi="Times New Roman"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8">
    <w:nsid w:val="5D362D9E"/>
    <w:multiLevelType w:val="hybridMultilevel"/>
    <w:tmpl w:val="99668336"/>
    <w:lvl w:ilvl="0" w:tplc="6D6EB746">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F0C25E8"/>
    <w:multiLevelType w:val="hybridMultilevel"/>
    <w:tmpl w:val="D2208E1E"/>
    <w:lvl w:ilvl="0" w:tplc="954C2BF0">
      <w:start w:val="545"/>
      <w:numFmt w:val="bullet"/>
      <w:lvlText w:val="-"/>
      <w:lvlJc w:val="left"/>
      <w:pPr>
        <w:tabs>
          <w:tab w:val="num" w:pos="360"/>
        </w:tabs>
        <w:ind w:left="360" w:hanging="360"/>
      </w:pPr>
      <w:rPr>
        <w:rFonts w:ascii="Times New Roman" w:eastAsia="Times New Roman" w:hAnsi="Times New Roman" w:cs="Times New Roman" w:hint="default"/>
        <w:color w:val="auto"/>
        <w:sz w:val="24"/>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nsid w:val="62BA3581"/>
    <w:multiLevelType w:val="multilevel"/>
    <w:tmpl w:val="2F1226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8E4C1E"/>
    <w:multiLevelType w:val="multilevel"/>
    <w:tmpl w:val="DF94AB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C041863"/>
    <w:multiLevelType w:val="multilevel"/>
    <w:tmpl w:val="A272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AB741A"/>
    <w:multiLevelType w:val="multilevel"/>
    <w:tmpl w:val="9D1E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371260"/>
    <w:multiLevelType w:val="hybridMultilevel"/>
    <w:tmpl w:val="46C2CD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16506F5"/>
    <w:multiLevelType w:val="multilevel"/>
    <w:tmpl w:val="36FA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B044CA"/>
    <w:multiLevelType w:val="hybridMultilevel"/>
    <w:tmpl w:val="4CBE999C"/>
    <w:lvl w:ilvl="0" w:tplc="C9264FE2">
      <w:numFmt w:val="bullet"/>
      <w:lvlText w:val="-"/>
      <w:lvlJc w:val="left"/>
      <w:pPr>
        <w:ind w:left="360" w:hanging="360"/>
      </w:pPr>
      <w:rPr>
        <w:rFonts w:ascii="Calibri" w:eastAsia="Times New Roman" w:hAnsi="Calibri" w:cs="Times New Roman" w:hint="default"/>
      </w:rPr>
    </w:lvl>
    <w:lvl w:ilvl="1" w:tplc="2E8ABD94">
      <w:numFmt w:val="bullet"/>
      <w:lvlText w:val="-"/>
      <w:lvlJc w:val="left"/>
      <w:pPr>
        <w:ind w:left="1134" w:hanging="227"/>
      </w:pPr>
      <w:rPr>
        <w:rFonts w:ascii="Calibri" w:eastAsia="Times New Roman" w:hAnsi="Calibri" w:cs="Times New Roman"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7989511C"/>
    <w:multiLevelType w:val="multilevel"/>
    <w:tmpl w:val="C28A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E53FAF"/>
    <w:multiLevelType w:val="hybridMultilevel"/>
    <w:tmpl w:val="D78CD52A"/>
    <w:lvl w:ilvl="0" w:tplc="501481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CE8355D"/>
    <w:multiLevelType w:val="multilevel"/>
    <w:tmpl w:val="03AE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C71E3"/>
    <w:multiLevelType w:val="hybridMultilevel"/>
    <w:tmpl w:val="911EC2AA"/>
    <w:lvl w:ilvl="0" w:tplc="5166140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5"/>
  </w:num>
  <w:num w:numId="4">
    <w:abstractNumId w:val="34"/>
  </w:num>
  <w:num w:numId="5">
    <w:abstractNumId w:val="40"/>
  </w:num>
  <w:num w:numId="6">
    <w:abstractNumId w:val="35"/>
  </w:num>
  <w:num w:numId="7">
    <w:abstractNumId w:val="12"/>
  </w:num>
  <w:num w:numId="8">
    <w:abstractNumId w:val="37"/>
  </w:num>
  <w:num w:numId="9">
    <w:abstractNumId w:val="14"/>
  </w:num>
  <w:num w:numId="10">
    <w:abstractNumId w:val="9"/>
  </w:num>
  <w:num w:numId="11">
    <w:abstractNumId w:val="33"/>
  </w:num>
  <w:num w:numId="12">
    <w:abstractNumId w:val="17"/>
  </w:num>
  <w:num w:numId="13">
    <w:abstractNumId w:val="39"/>
  </w:num>
  <w:num w:numId="14">
    <w:abstractNumId w:val="8"/>
  </w:num>
  <w:num w:numId="15">
    <w:abstractNumId w:val="32"/>
  </w:num>
  <w:num w:numId="16">
    <w:abstractNumId w:val="5"/>
  </w:num>
  <w:num w:numId="17">
    <w:abstractNumId w:val="2"/>
  </w:num>
  <w:num w:numId="18">
    <w:abstractNumId w:val="7"/>
  </w:num>
  <w:num w:numId="19">
    <w:abstractNumId w:val="1"/>
  </w:num>
  <w:num w:numId="20">
    <w:abstractNumId w:val="25"/>
  </w:num>
  <w:num w:numId="21">
    <w:abstractNumId w:val="21"/>
  </w:num>
  <w:num w:numId="22">
    <w:abstractNumId w:val="31"/>
  </w:num>
  <w:num w:numId="23">
    <w:abstractNumId w:val="30"/>
  </w:num>
  <w:num w:numId="24">
    <w:abstractNumId w:val="0"/>
  </w:num>
  <w:num w:numId="25">
    <w:abstractNumId w:val="6"/>
  </w:num>
  <w:num w:numId="26">
    <w:abstractNumId w:val="20"/>
  </w:num>
  <w:num w:numId="27">
    <w:abstractNumId w:val="23"/>
  </w:num>
  <w:num w:numId="28">
    <w:abstractNumId w:val="3"/>
  </w:num>
  <w:num w:numId="29">
    <w:abstractNumId w:val="36"/>
  </w:num>
  <w:num w:numId="30">
    <w:abstractNumId w:val="22"/>
  </w:num>
  <w:num w:numId="31">
    <w:abstractNumId w:val="22"/>
    <w:lvlOverride w:ilvl="0">
      <w:lvl w:ilvl="0">
        <w:start w:val="1"/>
        <w:numFmt w:val="decimal"/>
        <w:lvlText w:val="%1"/>
        <w:lvlJc w:val="left"/>
        <w:pPr>
          <w:ind w:left="737" w:hanging="737"/>
        </w:pPr>
        <w:rPr>
          <w:rFonts w:hint="default"/>
          <w:b w:val="0"/>
          <w:color w:val="FFFFFF" w:themeColor="background1"/>
          <w:sz w:val="22"/>
        </w:rPr>
      </w:lvl>
    </w:lvlOverride>
    <w:lvlOverride w:ilvl="1">
      <w:lvl w:ilvl="1">
        <w:start w:val="1"/>
        <w:numFmt w:val="decimal"/>
        <w:lvlText w:val="§ %1.%2"/>
        <w:lvlJc w:val="left"/>
        <w:pPr>
          <w:ind w:left="720" w:hanging="720"/>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9"/>
  </w:num>
  <w:num w:numId="33">
    <w:abstractNumId w:val="26"/>
  </w:num>
  <w:num w:numId="34">
    <w:abstractNumId w:val="4"/>
  </w:num>
  <w:num w:numId="35">
    <w:abstractNumId w:val="27"/>
  </w:num>
  <w:num w:numId="36">
    <w:abstractNumId w:val="19"/>
  </w:num>
  <w:num w:numId="37">
    <w:abstractNumId w:val="13"/>
  </w:num>
  <w:num w:numId="38">
    <w:abstractNumId w:val="11"/>
  </w:num>
  <w:num w:numId="39">
    <w:abstractNumId w:val="10"/>
  </w:num>
  <w:num w:numId="40">
    <w:abstractNumId w:val="18"/>
  </w:num>
  <w:num w:numId="41">
    <w:abstractNumId w:val="2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47"/>
    <w:rsid w:val="00013A4E"/>
    <w:rsid w:val="00046C90"/>
    <w:rsid w:val="00050641"/>
    <w:rsid w:val="000B6A0E"/>
    <w:rsid w:val="000D2534"/>
    <w:rsid w:val="001068F0"/>
    <w:rsid w:val="001371DF"/>
    <w:rsid w:val="00142A4D"/>
    <w:rsid w:val="001521E2"/>
    <w:rsid w:val="001C2309"/>
    <w:rsid w:val="001E38DA"/>
    <w:rsid w:val="001E6B75"/>
    <w:rsid w:val="001F21A2"/>
    <w:rsid w:val="001F4AEE"/>
    <w:rsid w:val="00280FF5"/>
    <w:rsid w:val="002D2FAC"/>
    <w:rsid w:val="002D4F6B"/>
    <w:rsid w:val="002D605C"/>
    <w:rsid w:val="002E3508"/>
    <w:rsid w:val="002E5B7E"/>
    <w:rsid w:val="002E783C"/>
    <w:rsid w:val="003B279B"/>
    <w:rsid w:val="003B4112"/>
    <w:rsid w:val="003D2CE0"/>
    <w:rsid w:val="003F0F60"/>
    <w:rsid w:val="00404EC4"/>
    <w:rsid w:val="00445A12"/>
    <w:rsid w:val="00456857"/>
    <w:rsid w:val="0057123A"/>
    <w:rsid w:val="005760D9"/>
    <w:rsid w:val="00593098"/>
    <w:rsid w:val="0059621B"/>
    <w:rsid w:val="005B5E3B"/>
    <w:rsid w:val="005C6767"/>
    <w:rsid w:val="00654605"/>
    <w:rsid w:val="006E153E"/>
    <w:rsid w:val="006E65FE"/>
    <w:rsid w:val="006F54B0"/>
    <w:rsid w:val="0072531D"/>
    <w:rsid w:val="0077391E"/>
    <w:rsid w:val="007B6F5B"/>
    <w:rsid w:val="008114A9"/>
    <w:rsid w:val="008244D4"/>
    <w:rsid w:val="00876805"/>
    <w:rsid w:val="008775AA"/>
    <w:rsid w:val="009010F8"/>
    <w:rsid w:val="00904DD0"/>
    <w:rsid w:val="00953123"/>
    <w:rsid w:val="0097554F"/>
    <w:rsid w:val="009807E3"/>
    <w:rsid w:val="009B57AF"/>
    <w:rsid w:val="009C4C62"/>
    <w:rsid w:val="009D6B9E"/>
    <w:rsid w:val="009D6E2F"/>
    <w:rsid w:val="00AD707F"/>
    <w:rsid w:val="00B22AB8"/>
    <w:rsid w:val="00B47ACB"/>
    <w:rsid w:val="00C11EAF"/>
    <w:rsid w:val="00C616C3"/>
    <w:rsid w:val="00C7565F"/>
    <w:rsid w:val="00C963B8"/>
    <w:rsid w:val="00CD35C4"/>
    <w:rsid w:val="00CF799E"/>
    <w:rsid w:val="00D8219A"/>
    <w:rsid w:val="00E02FF6"/>
    <w:rsid w:val="00E060E7"/>
    <w:rsid w:val="00E45E3D"/>
    <w:rsid w:val="00EA6709"/>
    <w:rsid w:val="00F25FCE"/>
    <w:rsid w:val="00F6761B"/>
    <w:rsid w:val="00F813D2"/>
    <w:rsid w:val="00F9360C"/>
    <w:rsid w:val="00FB4947"/>
    <w:rsid w:val="00FB7F55"/>
    <w:rsid w:val="00FF76F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nhideWhenUsed="0"/>
    <w:lsdException w:name="Title" w:semiHidden="0" w:uiPriority="10" w:unhideWhenUsed="0" w:qFormat="1"/>
    <w:lsdException w:name="Closing" w:semiHidden="0" w:unhideWhenUsed="0"/>
    <w:lsdException w:name="Signature" w:unhideWhenUsed="0"/>
    <w:lsdException w:name="Default Paragraph Font" w:uiPriority="1"/>
    <w:lsdException w:name="Body Text" w:semiHidden="0" w:unhideWhenUsed="0"/>
    <w:lsdException w:name="Subtitle" w:semiHidden="0" w:uiPriority="11" w:unhideWhenUsed="0" w:qFormat="1"/>
    <w:lsdException w:name="Salutation" w:unhideWhenUsed="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068F0"/>
    <w:pPr>
      <w:spacing w:after="0"/>
    </w:pPr>
    <w:rPr>
      <w:sz w:val="20"/>
    </w:rPr>
  </w:style>
  <w:style w:type="paragraph" w:styleId="Overskrift1">
    <w:name w:val="heading 1"/>
    <w:basedOn w:val="Normal"/>
    <w:next w:val="Ingress"/>
    <w:link w:val="Overskrift1Tegn"/>
    <w:uiPriority w:val="9"/>
    <w:qFormat/>
    <w:rsid w:val="0077391E"/>
    <w:pPr>
      <w:keepNext/>
      <w:keepLines/>
      <w:spacing w:after="460"/>
      <w:outlineLvl w:val="0"/>
    </w:pPr>
    <w:rPr>
      <w:rFonts w:asciiTheme="majorHAnsi" w:eastAsiaTheme="majorEastAsia" w:hAnsiTheme="majorHAnsi" w:cstheme="majorBidi"/>
      <w:bCs/>
      <w:color w:val="6D6E71"/>
      <w:sz w:val="48"/>
      <w:szCs w:val="28"/>
    </w:rPr>
  </w:style>
  <w:style w:type="paragraph" w:styleId="Overskrift2">
    <w:name w:val="heading 2"/>
    <w:basedOn w:val="Normal"/>
    <w:next w:val="Normal"/>
    <w:link w:val="Overskrift2Tegn"/>
    <w:uiPriority w:val="9"/>
    <w:unhideWhenUsed/>
    <w:qFormat/>
    <w:rsid w:val="001068F0"/>
    <w:pPr>
      <w:keepNext/>
      <w:keepLines/>
      <w:spacing w:before="200"/>
      <w:outlineLvl w:val="1"/>
    </w:pPr>
    <w:rPr>
      <w:rFonts w:asciiTheme="majorHAnsi" w:eastAsiaTheme="majorEastAsia" w:hAnsiTheme="majorHAnsi" w:cstheme="majorBidi"/>
      <w:b/>
      <w:bCs/>
      <w:caps/>
      <w:szCs w:val="26"/>
    </w:rPr>
  </w:style>
  <w:style w:type="paragraph" w:styleId="Overskrift3">
    <w:name w:val="heading 3"/>
    <w:basedOn w:val="Normal"/>
    <w:next w:val="Normal"/>
    <w:link w:val="Overskrift3Tegn"/>
    <w:uiPriority w:val="9"/>
    <w:unhideWhenUsed/>
    <w:qFormat/>
    <w:rsid w:val="001F4AE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04D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rsid w:val="0059621B"/>
  </w:style>
  <w:style w:type="paragraph" w:styleId="Hilsen">
    <w:name w:val="Closing"/>
    <w:basedOn w:val="Konvoluttadresse"/>
    <w:link w:val="HilsenTegn"/>
    <w:uiPriority w:val="99"/>
    <w:rsid w:val="0059621B"/>
    <w:pPr>
      <w:keepNext/>
      <w:keepLines/>
    </w:pPr>
  </w:style>
  <w:style w:type="character" w:customStyle="1" w:styleId="HilsenTegn">
    <w:name w:val="Hilsen Tegn"/>
    <w:basedOn w:val="Standardskriftforavsnitt"/>
    <w:link w:val="Hilsen"/>
    <w:uiPriority w:val="99"/>
    <w:rsid w:val="0059621B"/>
  </w:style>
  <w:style w:type="paragraph" w:styleId="Brdtekst">
    <w:name w:val="Body Text"/>
    <w:basedOn w:val="Normal"/>
    <w:link w:val="BrdtekstTegn"/>
    <w:uiPriority w:val="99"/>
    <w:rsid w:val="0059621B"/>
  </w:style>
  <w:style w:type="character" w:customStyle="1" w:styleId="BrdtekstTegn">
    <w:name w:val="Brødtekst Tegn"/>
    <w:basedOn w:val="Standardskriftforavsnitt"/>
    <w:link w:val="Brdtekst"/>
    <w:uiPriority w:val="99"/>
    <w:rsid w:val="0059621B"/>
  </w:style>
  <w:style w:type="paragraph" w:styleId="Tittel">
    <w:name w:val="Title"/>
    <w:basedOn w:val="Normal"/>
    <w:next w:val="Normal"/>
    <w:link w:val="TittelTegn"/>
    <w:uiPriority w:val="10"/>
    <w:qFormat/>
    <w:rsid w:val="001068F0"/>
    <w:pPr>
      <w:spacing w:after="1000" w:line="240" w:lineRule="auto"/>
      <w:contextualSpacing/>
      <w:jc w:val="center"/>
    </w:pPr>
    <w:rPr>
      <w:rFonts w:asciiTheme="majorHAnsi" w:eastAsiaTheme="majorEastAsia" w:hAnsiTheme="majorHAnsi" w:cstheme="majorBidi"/>
      <w:caps/>
      <w:color w:val="6D6E71"/>
      <w:spacing w:val="5"/>
      <w:kern w:val="28"/>
      <w:sz w:val="68"/>
      <w:szCs w:val="52"/>
    </w:rPr>
  </w:style>
  <w:style w:type="character" w:customStyle="1" w:styleId="TittelTegn">
    <w:name w:val="Tittel Tegn"/>
    <w:basedOn w:val="Standardskriftforavsnitt"/>
    <w:link w:val="Tittel"/>
    <w:uiPriority w:val="10"/>
    <w:rsid w:val="001068F0"/>
    <w:rPr>
      <w:rFonts w:asciiTheme="majorHAnsi" w:eastAsiaTheme="majorEastAsia" w:hAnsiTheme="majorHAnsi" w:cstheme="majorBidi"/>
      <w:caps/>
      <w:color w:val="6D6E71"/>
      <w:spacing w:val="5"/>
      <w:kern w:val="28"/>
      <w:sz w:val="68"/>
      <w:szCs w:val="52"/>
    </w:rPr>
  </w:style>
  <w:style w:type="paragraph" w:styleId="Undertittel">
    <w:name w:val="Subtitle"/>
    <w:basedOn w:val="Normal"/>
    <w:next w:val="Normal"/>
    <w:link w:val="UndertittelTegn"/>
    <w:uiPriority w:val="11"/>
    <w:qFormat/>
    <w:rsid w:val="00FB7F55"/>
    <w:pPr>
      <w:numPr>
        <w:ilvl w:val="1"/>
      </w:numPr>
      <w:jc w:val="center"/>
    </w:pPr>
    <w:rPr>
      <w:rFonts w:asciiTheme="majorHAnsi" w:eastAsiaTheme="majorEastAsia" w:hAnsiTheme="majorHAnsi" w:cstheme="majorBidi"/>
      <w:iCs/>
      <w:color w:val="6D6E71"/>
      <w:spacing w:val="15"/>
      <w:sz w:val="48"/>
      <w:szCs w:val="24"/>
    </w:rPr>
  </w:style>
  <w:style w:type="character" w:customStyle="1" w:styleId="UndertittelTegn">
    <w:name w:val="Undertittel Tegn"/>
    <w:basedOn w:val="Standardskriftforavsnitt"/>
    <w:link w:val="Undertittel"/>
    <w:uiPriority w:val="11"/>
    <w:rsid w:val="00FB7F55"/>
    <w:rPr>
      <w:rFonts w:asciiTheme="majorHAnsi" w:eastAsiaTheme="majorEastAsia" w:hAnsiTheme="majorHAnsi" w:cstheme="majorBidi"/>
      <w:iCs/>
      <w:color w:val="6D6E71"/>
      <w:spacing w:val="15"/>
      <w:sz w:val="48"/>
      <w:szCs w:val="24"/>
    </w:rPr>
  </w:style>
  <w:style w:type="character" w:customStyle="1" w:styleId="Overskrift1Tegn">
    <w:name w:val="Overskrift 1 Tegn"/>
    <w:basedOn w:val="Standardskriftforavsnitt"/>
    <w:link w:val="Overskrift1"/>
    <w:uiPriority w:val="9"/>
    <w:rsid w:val="0077391E"/>
    <w:rPr>
      <w:rFonts w:asciiTheme="majorHAnsi" w:eastAsiaTheme="majorEastAsia" w:hAnsiTheme="majorHAnsi" w:cstheme="majorBidi"/>
      <w:bCs/>
      <w:color w:val="6D6E71"/>
      <w:sz w:val="48"/>
      <w:szCs w:val="28"/>
    </w:rPr>
  </w:style>
  <w:style w:type="character" w:customStyle="1" w:styleId="Overskrift2Tegn">
    <w:name w:val="Overskrift 2 Tegn"/>
    <w:basedOn w:val="Standardskriftforavsnitt"/>
    <w:link w:val="Overskrift2"/>
    <w:uiPriority w:val="9"/>
    <w:rsid w:val="001068F0"/>
    <w:rPr>
      <w:rFonts w:asciiTheme="majorHAnsi" w:eastAsiaTheme="majorEastAsia" w:hAnsiTheme="majorHAnsi" w:cstheme="majorBidi"/>
      <w:b/>
      <w:bCs/>
      <w:caps/>
      <w:sz w:val="20"/>
      <w:szCs w:val="26"/>
    </w:rPr>
  </w:style>
  <w:style w:type="paragraph" w:styleId="Topptekst">
    <w:name w:val="header"/>
    <w:basedOn w:val="Normal"/>
    <w:link w:val="TopptekstTegn"/>
    <w:uiPriority w:val="99"/>
    <w:unhideWhenUsed/>
    <w:rsid w:val="00FB7F5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B7F55"/>
  </w:style>
  <w:style w:type="paragraph" w:styleId="Bunntekst">
    <w:name w:val="footer"/>
    <w:basedOn w:val="Normal"/>
    <w:link w:val="BunntekstTegn"/>
    <w:uiPriority w:val="99"/>
    <w:unhideWhenUsed/>
    <w:rsid w:val="00FB7F5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B7F55"/>
  </w:style>
  <w:style w:type="paragraph" w:styleId="Bobletekst">
    <w:name w:val="Balloon Text"/>
    <w:basedOn w:val="Normal"/>
    <w:link w:val="BobletekstTegn"/>
    <w:uiPriority w:val="99"/>
    <w:semiHidden/>
    <w:unhideWhenUsed/>
    <w:rsid w:val="00FB7F5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7F55"/>
    <w:rPr>
      <w:rFonts w:ascii="Tahoma" w:hAnsi="Tahoma" w:cs="Tahoma"/>
      <w:sz w:val="16"/>
      <w:szCs w:val="16"/>
    </w:rPr>
  </w:style>
  <w:style w:type="character" w:styleId="Plassholdertekst">
    <w:name w:val="Placeholder Text"/>
    <w:basedOn w:val="Standardskriftforavsnitt"/>
    <w:uiPriority w:val="99"/>
    <w:semiHidden/>
    <w:rsid w:val="001068F0"/>
    <w:rPr>
      <w:color w:val="808080"/>
    </w:rPr>
  </w:style>
  <w:style w:type="paragraph" w:customStyle="1" w:styleId="Ingress">
    <w:name w:val="Ingress"/>
    <w:basedOn w:val="Normal"/>
    <w:qFormat/>
    <w:rsid w:val="0077391E"/>
    <w:pPr>
      <w:spacing w:after="520"/>
    </w:pPr>
    <w:rPr>
      <w:b/>
      <w:color w:val="6D6E71"/>
      <w:sz w:val="28"/>
    </w:rPr>
  </w:style>
  <w:style w:type="table" w:styleId="Tabellrutenett">
    <w:name w:val="Table Grid"/>
    <w:basedOn w:val="Vanligtabell"/>
    <w:rsid w:val="0082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B4947"/>
    <w:pPr>
      <w:ind w:left="720"/>
      <w:contextualSpacing/>
    </w:pPr>
  </w:style>
  <w:style w:type="character" w:styleId="Hyperkobling">
    <w:name w:val="Hyperlink"/>
    <w:basedOn w:val="Standardskriftforavsnitt"/>
    <w:uiPriority w:val="99"/>
    <w:unhideWhenUsed/>
    <w:rsid w:val="001F4AEE"/>
    <w:rPr>
      <w:color w:val="0000FF" w:themeColor="hyperlink"/>
      <w:u w:val="single"/>
    </w:rPr>
  </w:style>
  <w:style w:type="character" w:customStyle="1" w:styleId="Overskrift3Tegn">
    <w:name w:val="Overskrift 3 Tegn"/>
    <w:basedOn w:val="Standardskriftforavsnitt"/>
    <w:link w:val="Overskrift3"/>
    <w:uiPriority w:val="9"/>
    <w:rsid w:val="001F4AEE"/>
    <w:rPr>
      <w:rFonts w:asciiTheme="majorHAnsi" w:eastAsiaTheme="majorEastAsia" w:hAnsiTheme="majorHAnsi" w:cstheme="majorBidi"/>
      <w:b/>
      <w:bCs/>
      <w:color w:val="4F81BD" w:themeColor="accent1"/>
      <w:sz w:val="20"/>
    </w:rPr>
  </w:style>
  <w:style w:type="character" w:styleId="Fulgthyperkobling">
    <w:name w:val="FollowedHyperlink"/>
    <w:basedOn w:val="Standardskriftforavsnitt"/>
    <w:uiPriority w:val="99"/>
    <w:semiHidden/>
    <w:unhideWhenUsed/>
    <w:rsid w:val="00E060E7"/>
    <w:rPr>
      <w:color w:val="800080" w:themeColor="followedHyperlink"/>
      <w:u w:val="single"/>
    </w:rPr>
  </w:style>
  <w:style w:type="paragraph" w:customStyle="1" w:styleId="NormalMnster20">
    <w:name w:val="Normal + Mønster: 20 %"/>
    <w:basedOn w:val="Normal"/>
    <w:link w:val="NormalMnster20Tegn"/>
    <w:uiPriority w:val="99"/>
    <w:rsid w:val="00F25FCE"/>
    <w:pPr>
      <w:shd w:val="pct20" w:color="auto" w:fill="auto"/>
      <w:spacing w:line="240" w:lineRule="auto"/>
    </w:pPr>
    <w:rPr>
      <w:rFonts w:ascii="Times New Roman" w:eastAsia="Times New Roman" w:hAnsi="Times New Roman" w:cs="Times New Roman"/>
      <w:sz w:val="22"/>
      <w:szCs w:val="20"/>
      <w:lang w:eastAsia="nb-NO"/>
    </w:rPr>
  </w:style>
  <w:style w:type="character" w:customStyle="1" w:styleId="NormalMnster20Tegn">
    <w:name w:val="Normal + Mønster: 20 % Tegn"/>
    <w:link w:val="NormalMnster20"/>
    <w:uiPriority w:val="99"/>
    <w:locked/>
    <w:rsid w:val="00F25FCE"/>
    <w:rPr>
      <w:rFonts w:ascii="Times New Roman" w:eastAsia="Times New Roman" w:hAnsi="Times New Roman" w:cs="Times New Roman"/>
      <w:szCs w:val="20"/>
      <w:shd w:val="pct20" w:color="auto" w:fill="auto"/>
      <w:lang w:eastAsia="nb-NO"/>
    </w:rPr>
  </w:style>
  <w:style w:type="paragraph" w:styleId="Overskriftforinnholdsfortegnelse">
    <w:name w:val="TOC Heading"/>
    <w:basedOn w:val="Overskrift1"/>
    <w:next w:val="Normal"/>
    <w:uiPriority w:val="39"/>
    <w:semiHidden/>
    <w:unhideWhenUsed/>
    <w:qFormat/>
    <w:rsid w:val="00F25FCE"/>
    <w:pPr>
      <w:spacing w:before="480" w:after="0"/>
      <w:outlineLvl w:val="9"/>
    </w:pPr>
    <w:rPr>
      <w:b/>
      <w:color w:val="365F91" w:themeColor="accent1" w:themeShade="BF"/>
      <w:sz w:val="28"/>
      <w:lang w:eastAsia="nb-NO"/>
    </w:rPr>
  </w:style>
  <w:style w:type="paragraph" w:styleId="INNH1">
    <w:name w:val="toc 1"/>
    <w:basedOn w:val="Normal"/>
    <w:next w:val="Normal"/>
    <w:autoRedefine/>
    <w:uiPriority w:val="39"/>
    <w:rsid w:val="00F25FCE"/>
    <w:pPr>
      <w:spacing w:after="100" w:line="240" w:lineRule="auto"/>
    </w:pPr>
    <w:rPr>
      <w:rFonts w:ascii="Calibri" w:eastAsia="Times New Roman" w:hAnsi="Calibri" w:cs="Times New Roman"/>
      <w:sz w:val="22"/>
      <w:lang w:eastAsia="nb-NO"/>
    </w:rPr>
  </w:style>
  <w:style w:type="paragraph" w:styleId="INNH2">
    <w:name w:val="toc 2"/>
    <w:basedOn w:val="Normal"/>
    <w:next w:val="Normal"/>
    <w:autoRedefine/>
    <w:uiPriority w:val="39"/>
    <w:rsid w:val="00F25FCE"/>
    <w:pPr>
      <w:spacing w:after="100" w:line="240" w:lineRule="auto"/>
      <w:ind w:left="220"/>
    </w:pPr>
    <w:rPr>
      <w:rFonts w:ascii="Calibri" w:eastAsia="Times New Roman" w:hAnsi="Calibri" w:cs="Times New Roman"/>
      <w:sz w:val="22"/>
      <w:lang w:eastAsia="nb-NO"/>
    </w:rPr>
  </w:style>
  <w:style w:type="paragraph" w:styleId="INNH3">
    <w:name w:val="toc 3"/>
    <w:basedOn w:val="Normal"/>
    <w:next w:val="Normal"/>
    <w:autoRedefine/>
    <w:uiPriority w:val="39"/>
    <w:unhideWhenUsed/>
    <w:rsid w:val="00F25FCE"/>
    <w:pPr>
      <w:spacing w:after="100"/>
      <w:ind w:left="400"/>
    </w:pPr>
  </w:style>
  <w:style w:type="character" w:customStyle="1" w:styleId="Overskrift4Tegn">
    <w:name w:val="Overskrift 4 Tegn"/>
    <w:basedOn w:val="Standardskriftforavsnitt"/>
    <w:link w:val="Overskrift4"/>
    <w:uiPriority w:val="9"/>
    <w:rsid w:val="00904DD0"/>
    <w:rPr>
      <w:rFonts w:asciiTheme="majorHAnsi" w:eastAsiaTheme="majorEastAsia" w:hAnsiTheme="majorHAnsi" w:cstheme="majorBidi"/>
      <w:b/>
      <w:bCs/>
      <w:i/>
      <w:iCs/>
      <w:color w:val="4F81BD" w:themeColor="accent1"/>
      <w:sz w:val="20"/>
    </w:rPr>
  </w:style>
  <w:style w:type="paragraph" w:styleId="Punktmerketliste">
    <w:name w:val="List Bullet"/>
    <w:basedOn w:val="Normal"/>
    <w:autoRedefine/>
    <w:uiPriority w:val="99"/>
    <w:rsid w:val="00F813D2"/>
    <w:pPr>
      <w:widowControl w:val="0"/>
      <w:spacing w:line="240" w:lineRule="auto"/>
      <w:ind w:left="720" w:hanging="720"/>
    </w:pPr>
    <w:rPr>
      <w:rFonts w:eastAsia="Times New Roman" w:cs="Times New Roman"/>
      <w:iCs/>
      <w:sz w:val="22"/>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nhideWhenUsed="0"/>
    <w:lsdException w:name="Title" w:semiHidden="0" w:uiPriority="10" w:unhideWhenUsed="0" w:qFormat="1"/>
    <w:lsdException w:name="Closing" w:semiHidden="0" w:unhideWhenUsed="0"/>
    <w:lsdException w:name="Signature" w:unhideWhenUsed="0"/>
    <w:lsdException w:name="Default Paragraph Font" w:uiPriority="1"/>
    <w:lsdException w:name="Body Text" w:semiHidden="0" w:unhideWhenUsed="0"/>
    <w:lsdException w:name="Subtitle" w:semiHidden="0" w:uiPriority="11" w:unhideWhenUsed="0" w:qFormat="1"/>
    <w:lsdException w:name="Salutation" w:unhideWhenUsed="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068F0"/>
    <w:pPr>
      <w:spacing w:after="0"/>
    </w:pPr>
    <w:rPr>
      <w:sz w:val="20"/>
    </w:rPr>
  </w:style>
  <w:style w:type="paragraph" w:styleId="Overskrift1">
    <w:name w:val="heading 1"/>
    <w:basedOn w:val="Normal"/>
    <w:next w:val="Ingress"/>
    <w:link w:val="Overskrift1Tegn"/>
    <w:uiPriority w:val="9"/>
    <w:qFormat/>
    <w:rsid w:val="0077391E"/>
    <w:pPr>
      <w:keepNext/>
      <w:keepLines/>
      <w:spacing w:after="460"/>
      <w:outlineLvl w:val="0"/>
    </w:pPr>
    <w:rPr>
      <w:rFonts w:asciiTheme="majorHAnsi" w:eastAsiaTheme="majorEastAsia" w:hAnsiTheme="majorHAnsi" w:cstheme="majorBidi"/>
      <w:bCs/>
      <w:color w:val="6D6E71"/>
      <w:sz w:val="48"/>
      <w:szCs w:val="28"/>
    </w:rPr>
  </w:style>
  <w:style w:type="paragraph" w:styleId="Overskrift2">
    <w:name w:val="heading 2"/>
    <w:basedOn w:val="Normal"/>
    <w:next w:val="Normal"/>
    <w:link w:val="Overskrift2Tegn"/>
    <w:uiPriority w:val="9"/>
    <w:unhideWhenUsed/>
    <w:qFormat/>
    <w:rsid w:val="001068F0"/>
    <w:pPr>
      <w:keepNext/>
      <w:keepLines/>
      <w:spacing w:before="200"/>
      <w:outlineLvl w:val="1"/>
    </w:pPr>
    <w:rPr>
      <w:rFonts w:asciiTheme="majorHAnsi" w:eastAsiaTheme="majorEastAsia" w:hAnsiTheme="majorHAnsi" w:cstheme="majorBidi"/>
      <w:b/>
      <w:bCs/>
      <w:caps/>
      <w:szCs w:val="26"/>
    </w:rPr>
  </w:style>
  <w:style w:type="paragraph" w:styleId="Overskrift3">
    <w:name w:val="heading 3"/>
    <w:basedOn w:val="Normal"/>
    <w:next w:val="Normal"/>
    <w:link w:val="Overskrift3Tegn"/>
    <w:uiPriority w:val="9"/>
    <w:unhideWhenUsed/>
    <w:qFormat/>
    <w:rsid w:val="001F4AE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04D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rsid w:val="0059621B"/>
  </w:style>
  <w:style w:type="paragraph" w:styleId="Hilsen">
    <w:name w:val="Closing"/>
    <w:basedOn w:val="Konvoluttadresse"/>
    <w:link w:val="HilsenTegn"/>
    <w:uiPriority w:val="99"/>
    <w:rsid w:val="0059621B"/>
    <w:pPr>
      <w:keepNext/>
      <w:keepLines/>
    </w:pPr>
  </w:style>
  <w:style w:type="character" w:customStyle="1" w:styleId="HilsenTegn">
    <w:name w:val="Hilsen Tegn"/>
    <w:basedOn w:val="Standardskriftforavsnitt"/>
    <w:link w:val="Hilsen"/>
    <w:uiPriority w:val="99"/>
    <w:rsid w:val="0059621B"/>
  </w:style>
  <w:style w:type="paragraph" w:styleId="Brdtekst">
    <w:name w:val="Body Text"/>
    <w:basedOn w:val="Normal"/>
    <w:link w:val="BrdtekstTegn"/>
    <w:uiPriority w:val="99"/>
    <w:rsid w:val="0059621B"/>
  </w:style>
  <w:style w:type="character" w:customStyle="1" w:styleId="BrdtekstTegn">
    <w:name w:val="Brødtekst Tegn"/>
    <w:basedOn w:val="Standardskriftforavsnitt"/>
    <w:link w:val="Brdtekst"/>
    <w:uiPriority w:val="99"/>
    <w:rsid w:val="0059621B"/>
  </w:style>
  <w:style w:type="paragraph" w:styleId="Tittel">
    <w:name w:val="Title"/>
    <w:basedOn w:val="Normal"/>
    <w:next w:val="Normal"/>
    <w:link w:val="TittelTegn"/>
    <w:uiPriority w:val="10"/>
    <w:qFormat/>
    <w:rsid w:val="001068F0"/>
    <w:pPr>
      <w:spacing w:after="1000" w:line="240" w:lineRule="auto"/>
      <w:contextualSpacing/>
      <w:jc w:val="center"/>
    </w:pPr>
    <w:rPr>
      <w:rFonts w:asciiTheme="majorHAnsi" w:eastAsiaTheme="majorEastAsia" w:hAnsiTheme="majorHAnsi" w:cstheme="majorBidi"/>
      <w:caps/>
      <w:color w:val="6D6E71"/>
      <w:spacing w:val="5"/>
      <w:kern w:val="28"/>
      <w:sz w:val="68"/>
      <w:szCs w:val="52"/>
    </w:rPr>
  </w:style>
  <w:style w:type="character" w:customStyle="1" w:styleId="TittelTegn">
    <w:name w:val="Tittel Tegn"/>
    <w:basedOn w:val="Standardskriftforavsnitt"/>
    <w:link w:val="Tittel"/>
    <w:uiPriority w:val="10"/>
    <w:rsid w:val="001068F0"/>
    <w:rPr>
      <w:rFonts w:asciiTheme="majorHAnsi" w:eastAsiaTheme="majorEastAsia" w:hAnsiTheme="majorHAnsi" w:cstheme="majorBidi"/>
      <w:caps/>
      <w:color w:val="6D6E71"/>
      <w:spacing w:val="5"/>
      <w:kern w:val="28"/>
      <w:sz w:val="68"/>
      <w:szCs w:val="52"/>
    </w:rPr>
  </w:style>
  <w:style w:type="paragraph" w:styleId="Undertittel">
    <w:name w:val="Subtitle"/>
    <w:basedOn w:val="Normal"/>
    <w:next w:val="Normal"/>
    <w:link w:val="UndertittelTegn"/>
    <w:uiPriority w:val="11"/>
    <w:qFormat/>
    <w:rsid w:val="00FB7F55"/>
    <w:pPr>
      <w:numPr>
        <w:ilvl w:val="1"/>
      </w:numPr>
      <w:jc w:val="center"/>
    </w:pPr>
    <w:rPr>
      <w:rFonts w:asciiTheme="majorHAnsi" w:eastAsiaTheme="majorEastAsia" w:hAnsiTheme="majorHAnsi" w:cstheme="majorBidi"/>
      <w:iCs/>
      <w:color w:val="6D6E71"/>
      <w:spacing w:val="15"/>
      <w:sz w:val="48"/>
      <w:szCs w:val="24"/>
    </w:rPr>
  </w:style>
  <w:style w:type="character" w:customStyle="1" w:styleId="UndertittelTegn">
    <w:name w:val="Undertittel Tegn"/>
    <w:basedOn w:val="Standardskriftforavsnitt"/>
    <w:link w:val="Undertittel"/>
    <w:uiPriority w:val="11"/>
    <w:rsid w:val="00FB7F55"/>
    <w:rPr>
      <w:rFonts w:asciiTheme="majorHAnsi" w:eastAsiaTheme="majorEastAsia" w:hAnsiTheme="majorHAnsi" w:cstheme="majorBidi"/>
      <w:iCs/>
      <w:color w:val="6D6E71"/>
      <w:spacing w:val="15"/>
      <w:sz w:val="48"/>
      <w:szCs w:val="24"/>
    </w:rPr>
  </w:style>
  <w:style w:type="character" w:customStyle="1" w:styleId="Overskrift1Tegn">
    <w:name w:val="Overskrift 1 Tegn"/>
    <w:basedOn w:val="Standardskriftforavsnitt"/>
    <w:link w:val="Overskrift1"/>
    <w:uiPriority w:val="9"/>
    <w:rsid w:val="0077391E"/>
    <w:rPr>
      <w:rFonts w:asciiTheme="majorHAnsi" w:eastAsiaTheme="majorEastAsia" w:hAnsiTheme="majorHAnsi" w:cstheme="majorBidi"/>
      <w:bCs/>
      <w:color w:val="6D6E71"/>
      <w:sz w:val="48"/>
      <w:szCs w:val="28"/>
    </w:rPr>
  </w:style>
  <w:style w:type="character" w:customStyle="1" w:styleId="Overskrift2Tegn">
    <w:name w:val="Overskrift 2 Tegn"/>
    <w:basedOn w:val="Standardskriftforavsnitt"/>
    <w:link w:val="Overskrift2"/>
    <w:uiPriority w:val="9"/>
    <w:rsid w:val="001068F0"/>
    <w:rPr>
      <w:rFonts w:asciiTheme="majorHAnsi" w:eastAsiaTheme="majorEastAsia" w:hAnsiTheme="majorHAnsi" w:cstheme="majorBidi"/>
      <w:b/>
      <w:bCs/>
      <w:caps/>
      <w:sz w:val="20"/>
      <w:szCs w:val="26"/>
    </w:rPr>
  </w:style>
  <w:style w:type="paragraph" w:styleId="Topptekst">
    <w:name w:val="header"/>
    <w:basedOn w:val="Normal"/>
    <w:link w:val="TopptekstTegn"/>
    <w:uiPriority w:val="99"/>
    <w:unhideWhenUsed/>
    <w:rsid w:val="00FB7F5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B7F55"/>
  </w:style>
  <w:style w:type="paragraph" w:styleId="Bunntekst">
    <w:name w:val="footer"/>
    <w:basedOn w:val="Normal"/>
    <w:link w:val="BunntekstTegn"/>
    <w:uiPriority w:val="99"/>
    <w:unhideWhenUsed/>
    <w:rsid w:val="00FB7F5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B7F55"/>
  </w:style>
  <w:style w:type="paragraph" w:styleId="Bobletekst">
    <w:name w:val="Balloon Text"/>
    <w:basedOn w:val="Normal"/>
    <w:link w:val="BobletekstTegn"/>
    <w:uiPriority w:val="99"/>
    <w:semiHidden/>
    <w:unhideWhenUsed/>
    <w:rsid w:val="00FB7F5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7F55"/>
    <w:rPr>
      <w:rFonts w:ascii="Tahoma" w:hAnsi="Tahoma" w:cs="Tahoma"/>
      <w:sz w:val="16"/>
      <w:szCs w:val="16"/>
    </w:rPr>
  </w:style>
  <w:style w:type="character" w:styleId="Plassholdertekst">
    <w:name w:val="Placeholder Text"/>
    <w:basedOn w:val="Standardskriftforavsnitt"/>
    <w:uiPriority w:val="99"/>
    <w:semiHidden/>
    <w:rsid w:val="001068F0"/>
    <w:rPr>
      <w:color w:val="808080"/>
    </w:rPr>
  </w:style>
  <w:style w:type="paragraph" w:customStyle="1" w:styleId="Ingress">
    <w:name w:val="Ingress"/>
    <w:basedOn w:val="Normal"/>
    <w:qFormat/>
    <w:rsid w:val="0077391E"/>
    <w:pPr>
      <w:spacing w:after="520"/>
    </w:pPr>
    <w:rPr>
      <w:b/>
      <w:color w:val="6D6E71"/>
      <w:sz w:val="28"/>
    </w:rPr>
  </w:style>
  <w:style w:type="table" w:styleId="Tabellrutenett">
    <w:name w:val="Table Grid"/>
    <w:basedOn w:val="Vanligtabell"/>
    <w:rsid w:val="0082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B4947"/>
    <w:pPr>
      <w:ind w:left="720"/>
      <w:contextualSpacing/>
    </w:pPr>
  </w:style>
  <w:style w:type="character" w:styleId="Hyperkobling">
    <w:name w:val="Hyperlink"/>
    <w:basedOn w:val="Standardskriftforavsnitt"/>
    <w:uiPriority w:val="99"/>
    <w:unhideWhenUsed/>
    <w:rsid w:val="001F4AEE"/>
    <w:rPr>
      <w:color w:val="0000FF" w:themeColor="hyperlink"/>
      <w:u w:val="single"/>
    </w:rPr>
  </w:style>
  <w:style w:type="character" w:customStyle="1" w:styleId="Overskrift3Tegn">
    <w:name w:val="Overskrift 3 Tegn"/>
    <w:basedOn w:val="Standardskriftforavsnitt"/>
    <w:link w:val="Overskrift3"/>
    <w:uiPriority w:val="9"/>
    <w:rsid w:val="001F4AEE"/>
    <w:rPr>
      <w:rFonts w:asciiTheme="majorHAnsi" w:eastAsiaTheme="majorEastAsia" w:hAnsiTheme="majorHAnsi" w:cstheme="majorBidi"/>
      <w:b/>
      <w:bCs/>
      <w:color w:val="4F81BD" w:themeColor="accent1"/>
      <w:sz w:val="20"/>
    </w:rPr>
  </w:style>
  <w:style w:type="character" w:styleId="Fulgthyperkobling">
    <w:name w:val="FollowedHyperlink"/>
    <w:basedOn w:val="Standardskriftforavsnitt"/>
    <w:uiPriority w:val="99"/>
    <w:semiHidden/>
    <w:unhideWhenUsed/>
    <w:rsid w:val="00E060E7"/>
    <w:rPr>
      <w:color w:val="800080" w:themeColor="followedHyperlink"/>
      <w:u w:val="single"/>
    </w:rPr>
  </w:style>
  <w:style w:type="paragraph" w:customStyle="1" w:styleId="NormalMnster20">
    <w:name w:val="Normal + Mønster: 20 %"/>
    <w:basedOn w:val="Normal"/>
    <w:link w:val="NormalMnster20Tegn"/>
    <w:uiPriority w:val="99"/>
    <w:rsid w:val="00F25FCE"/>
    <w:pPr>
      <w:shd w:val="pct20" w:color="auto" w:fill="auto"/>
      <w:spacing w:line="240" w:lineRule="auto"/>
    </w:pPr>
    <w:rPr>
      <w:rFonts w:ascii="Times New Roman" w:eastAsia="Times New Roman" w:hAnsi="Times New Roman" w:cs="Times New Roman"/>
      <w:sz w:val="22"/>
      <w:szCs w:val="20"/>
      <w:lang w:eastAsia="nb-NO"/>
    </w:rPr>
  </w:style>
  <w:style w:type="character" w:customStyle="1" w:styleId="NormalMnster20Tegn">
    <w:name w:val="Normal + Mønster: 20 % Tegn"/>
    <w:link w:val="NormalMnster20"/>
    <w:uiPriority w:val="99"/>
    <w:locked/>
    <w:rsid w:val="00F25FCE"/>
    <w:rPr>
      <w:rFonts w:ascii="Times New Roman" w:eastAsia="Times New Roman" w:hAnsi="Times New Roman" w:cs="Times New Roman"/>
      <w:szCs w:val="20"/>
      <w:shd w:val="pct20" w:color="auto" w:fill="auto"/>
      <w:lang w:eastAsia="nb-NO"/>
    </w:rPr>
  </w:style>
  <w:style w:type="paragraph" w:styleId="Overskriftforinnholdsfortegnelse">
    <w:name w:val="TOC Heading"/>
    <w:basedOn w:val="Overskrift1"/>
    <w:next w:val="Normal"/>
    <w:uiPriority w:val="39"/>
    <w:semiHidden/>
    <w:unhideWhenUsed/>
    <w:qFormat/>
    <w:rsid w:val="00F25FCE"/>
    <w:pPr>
      <w:spacing w:before="480" w:after="0"/>
      <w:outlineLvl w:val="9"/>
    </w:pPr>
    <w:rPr>
      <w:b/>
      <w:color w:val="365F91" w:themeColor="accent1" w:themeShade="BF"/>
      <w:sz w:val="28"/>
      <w:lang w:eastAsia="nb-NO"/>
    </w:rPr>
  </w:style>
  <w:style w:type="paragraph" w:styleId="INNH1">
    <w:name w:val="toc 1"/>
    <w:basedOn w:val="Normal"/>
    <w:next w:val="Normal"/>
    <w:autoRedefine/>
    <w:uiPriority w:val="39"/>
    <w:rsid w:val="00F25FCE"/>
    <w:pPr>
      <w:spacing w:after="100" w:line="240" w:lineRule="auto"/>
    </w:pPr>
    <w:rPr>
      <w:rFonts w:ascii="Calibri" w:eastAsia="Times New Roman" w:hAnsi="Calibri" w:cs="Times New Roman"/>
      <w:sz w:val="22"/>
      <w:lang w:eastAsia="nb-NO"/>
    </w:rPr>
  </w:style>
  <w:style w:type="paragraph" w:styleId="INNH2">
    <w:name w:val="toc 2"/>
    <w:basedOn w:val="Normal"/>
    <w:next w:val="Normal"/>
    <w:autoRedefine/>
    <w:uiPriority w:val="39"/>
    <w:rsid w:val="00F25FCE"/>
    <w:pPr>
      <w:spacing w:after="100" w:line="240" w:lineRule="auto"/>
      <w:ind w:left="220"/>
    </w:pPr>
    <w:rPr>
      <w:rFonts w:ascii="Calibri" w:eastAsia="Times New Roman" w:hAnsi="Calibri" w:cs="Times New Roman"/>
      <w:sz w:val="22"/>
      <w:lang w:eastAsia="nb-NO"/>
    </w:rPr>
  </w:style>
  <w:style w:type="paragraph" w:styleId="INNH3">
    <w:name w:val="toc 3"/>
    <w:basedOn w:val="Normal"/>
    <w:next w:val="Normal"/>
    <w:autoRedefine/>
    <w:uiPriority w:val="39"/>
    <w:unhideWhenUsed/>
    <w:rsid w:val="00F25FCE"/>
    <w:pPr>
      <w:spacing w:after="100"/>
      <w:ind w:left="400"/>
    </w:pPr>
  </w:style>
  <w:style w:type="character" w:customStyle="1" w:styleId="Overskrift4Tegn">
    <w:name w:val="Overskrift 4 Tegn"/>
    <w:basedOn w:val="Standardskriftforavsnitt"/>
    <w:link w:val="Overskrift4"/>
    <w:uiPriority w:val="9"/>
    <w:rsid w:val="00904DD0"/>
    <w:rPr>
      <w:rFonts w:asciiTheme="majorHAnsi" w:eastAsiaTheme="majorEastAsia" w:hAnsiTheme="majorHAnsi" w:cstheme="majorBidi"/>
      <w:b/>
      <w:bCs/>
      <w:i/>
      <w:iCs/>
      <w:color w:val="4F81BD" w:themeColor="accent1"/>
      <w:sz w:val="20"/>
    </w:rPr>
  </w:style>
  <w:style w:type="paragraph" w:styleId="Punktmerketliste">
    <w:name w:val="List Bullet"/>
    <w:basedOn w:val="Normal"/>
    <w:autoRedefine/>
    <w:uiPriority w:val="99"/>
    <w:rsid w:val="00F813D2"/>
    <w:pPr>
      <w:widowControl w:val="0"/>
      <w:spacing w:line="240" w:lineRule="auto"/>
      <w:ind w:left="720" w:hanging="720"/>
    </w:pPr>
    <w:rPr>
      <w:rFonts w:eastAsia="Times New Roman" w:cs="Times New Roman"/>
      <w:iCs/>
      <w:sz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3994">
      <w:bodyDiv w:val="1"/>
      <w:marLeft w:val="0"/>
      <w:marRight w:val="0"/>
      <w:marTop w:val="0"/>
      <w:marBottom w:val="0"/>
      <w:divBdr>
        <w:top w:val="none" w:sz="0" w:space="0" w:color="auto"/>
        <w:left w:val="none" w:sz="0" w:space="0" w:color="auto"/>
        <w:bottom w:val="none" w:sz="0" w:space="0" w:color="auto"/>
        <w:right w:val="none" w:sz="0" w:space="0" w:color="auto"/>
      </w:divBdr>
      <w:divsChild>
        <w:div w:id="1284656648">
          <w:marLeft w:val="0"/>
          <w:marRight w:val="0"/>
          <w:marTop w:val="0"/>
          <w:marBottom w:val="0"/>
          <w:divBdr>
            <w:top w:val="none" w:sz="0" w:space="0" w:color="auto"/>
            <w:left w:val="none" w:sz="0" w:space="0" w:color="auto"/>
            <w:bottom w:val="none" w:sz="0" w:space="0" w:color="auto"/>
            <w:right w:val="none" w:sz="0" w:space="0" w:color="auto"/>
          </w:divBdr>
          <w:divsChild>
            <w:div w:id="431517142">
              <w:marLeft w:val="0"/>
              <w:marRight w:val="0"/>
              <w:marTop w:val="0"/>
              <w:marBottom w:val="0"/>
              <w:divBdr>
                <w:top w:val="none" w:sz="0" w:space="0" w:color="auto"/>
                <w:left w:val="none" w:sz="0" w:space="0" w:color="auto"/>
                <w:bottom w:val="none" w:sz="0" w:space="0" w:color="auto"/>
                <w:right w:val="none" w:sz="0" w:space="0" w:color="auto"/>
              </w:divBdr>
              <w:divsChild>
                <w:div w:id="1000931999">
                  <w:marLeft w:val="0"/>
                  <w:marRight w:val="0"/>
                  <w:marTop w:val="0"/>
                  <w:marBottom w:val="0"/>
                  <w:divBdr>
                    <w:top w:val="none" w:sz="0" w:space="0" w:color="auto"/>
                    <w:left w:val="none" w:sz="0" w:space="0" w:color="auto"/>
                    <w:bottom w:val="none" w:sz="0" w:space="0" w:color="auto"/>
                    <w:right w:val="none" w:sz="0" w:space="0" w:color="auto"/>
                  </w:divBdr>
                  <w:divsChild>
                    <w:div w:id="1283221458">
                      <w:marLeft w:val="0"/>
                      <w:marRight w:val="0"/>
                      <w:marTop w:val="0"/>
                      <w:marBottom w:val="0"/>
                      <w:divBdr>
                        <w:top w:val="none" w:sz="0" w:space="0" w:color="auto"/>
                        <w:left w:val="none" w:sz="0" w:space="0" w:color="auto"/>
                        <w:bottom w:val="none" w:sz="0" w:space="0" w:color="auto"/>
                        <w:right w:val="none" w:sz="0" w:space="0" w:color="auto"/>
                      </w:divBdr>
                    </w:div>
                    <w:div w:id="15936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0%20-%20Felles\06%20-%20Grafisk%20profil\01%20-%20Maler\Maler\Brevmal_st&#229;en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8D63-7C3F-4515-ABC6-B5D900EBBA06}">
  <ds:schemaRefs/>
</ds:datastoreItem>
</file>

<file path=customXml/itemProps2.xml><?xml version="1.0" encoding="utf-8"?>
<ds:datastoreItem xmlns:ds="http://schemas.openxmlformats.org/officeDocument/2006/customXml" ds:itemID="{E798CC05-DE89-46DF-A8E4-F9016A6B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Brevmal_stående</Template>
  <TotalTime>29</TotalTime>
  <Pages>5</Pages>
  <Words>1424</Words>
  <Characters>7550</Characters>
  <Application>Microsoft Office Word</Application>
  <DocSecurity>0</DocSecurity>
  <PresentationFormat/>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Jevnaker Kommune</Company>
  <LinksUpToDate>false</LinksUpToDate>
  <CharactersWithSpaces>8957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 Rosø</dc:creator>
  <dc:description>Template by addpoint.no</dc:description>
  <cp:lastModifiedBy>Sigri Rosø</cp:lastModifiedBy>
  <cp:revision>5</cp:revision>
  <dcterms:created xsi:type="dcterms:W3CDTF">2018-02-02T08:25:00Z</dcterms:created>
  <dcterms:modified xsi:type="dcterms:W3CDTF">2018-02-05T13:19:00Z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